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52B4" w14:textId="540FBA03" w:rsidR="00C6452F" w:rsidRPr="00207615" w:rsidRDefault="00C6452F" w:rsidP="00C6452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105</w:t>
      </w:r>
      <w:r w:rsidRPr="00207615">
        <w:rPr>
          <w:rFonts w:cs="Arial"/>
          <w:sz w:val="24"/>
          <w:szCs w:val="24"/>
        </w:rPr>
        <w:tab/>
      </w:r>
      <w:r w:rsidRPr="004E3B8E">
        <w:rPr>
          <w:rFonts w:cs="Arial"/>
          <w:color w:val="000000"/>
          <w:sz w:val="24"/>
          <w:szCs w:val="24"/>
        </w:rPr>
        <w:t>R4-</w:t>
      </w:r>
      <w:r>
        <w:rPr>
          <w:rFonts w:cs="Arial"/>
          <w:color w:val="000000"/>
          <w:sz w:val="24"/>
          <w:szCs w:val="24"/>
        </w:rPr>
        <w:t>22</w:t>
      </w:r>
      <w:r w:rsidR="00AB2835">
        <w:rPr>
          <w:rFonts w:cs="Arial"/>
          <w:sz w:val="24"/>
          <w:szCs w:val="24"/>
        </w:rPr>
        <w:t>18515</w:t>
      </w:r>
    </w:p>
    <w:p w14:paraId="70B9AA44" w14:textId="77777777" w:rsidR="00C6452F" w:rsidRPr="00C51EC1" w:rsidRDefault="00C6452F" w:rsidP="00C6452F">
      <w:pPr>
        <w:pStyle w:val="Header"/>
        <w:rPr>
          <w:rFonts w:eastAsia="SimSun"/>
          <w:sz w:val="24"/>
          <w:szCs w:val="24"/>
          <w:lang w:eastAsia="zh-CN"/>
        </w:rPr>
      </w:pPr>
      <w:r>
        <w:rPr>
          <w:rFonts w:eastAsia="SimSun"/>
          <w:sz w:val="24"/>
          <w:szCs w:val="24"/>
          <w:lang w:eastAsia="zh-CN"/>
        </w:rPr>
        <w:t>Toulouse, France, Nov 14 – 18, 2022</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3500C2C7"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4B265F" w:rsidRPr="00D93850">
        <w:rPr>
          <w:rFonts w:ascii="Arial" w:hAnsi="Arial"/>
          <w:sz w:val="24"/>
          <w:lang w:val="en-US"/>
        </w:rPr>
        <w:t>8</w:t>
      </w:r>
      <w:r w:rsidR="00F552C4" w:rsidRPr="00D93850">
        <w:rPr>
          <w:rFonts w:ascii="Arial" w:hAnsi="Arial"/>
          <w:sz w:val="24"/>
          <w:lang w:val="en-US"/>
        </w:rPr>
        <w:t>.</w:t>
      </w:r>
      <w:r w:rsidR="008C7EF3" w:rsidRPr="00D93850">
        <w:rPr>
          <w:rFonts w:ascii="Arial" w:hAnsi="Arial"/>
          <w:sz w:val="24"/>
          <w:lang w:val="en-US"/>
        </w:rPr>
        <w:t>1</w:t>
      </w:r>
      <w:r w:rsidR="00603BE6" w:rsidRPr="00D93850">
        <w:rPr>
          <w:rFonts w:ascii="Arial" w:hAnsi="Arial"/>
          <w:sz w:val="24"/>
          <w:lang w:val="en-US"/>
        </w:rPr>
        <w:t>0</w:t>
      </w:r>
      <w:r w:rsidR="000C3596" w:rsidRPr="00D93850">
        <w:rPr>
          <w:rFonts w:ascii="Arial" w:hAnsi="Arial"/>
          <w:sz w:val="24"/>
          <w:lang w:val="en-US"/>
        </w:rPr>
        <w:t>.</w:t>
      </w:r>
      <w:r w:rsidR="00895A12" w:rsidRPr="00D93850">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E12249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joint requirements for</w:t>
      </w:r>
      <w:r w:rsidR="00895A12">
        <w:rPr>
          <w:rFonts w:ascii="Arial" w:hAnsi="Arial"/>
          <w:sz w:val="24"/>
          <w:lang w:val="en-US"/>
        </w:rPr>
        <w:t xml:space="preserve"> </w:t>
      </w:r>
      <w:r w:rsidR="00C64500">
        <w:rPr>
          <w:rFonts w:ascii="Arial" w:hAnsi="Arial"/>
          <w:sz w:val="24"/>
          <w:lang w:val="en-US"/>
        </w:rPr>
        <w:t xml:space="preserve">Rel-17 </w:t>
      </w:r>
      <w:r w:rsidR="00895A12">
        <w:rPr>
          <w:rFonts w:ascii="Arial" w:hAnsi="Arial"/>
          <w:sz w:val="24"/>
          <w:lang w:val="en-US"/>
        </w:rPr>
        <w:t>measurement gap</w:t>
      </w:r>
      <w:r w:rsidR="00603BE6">
        <w:rPr>
          <w:rFonts w:ascii="Arial" w:hAnsi="Arial"/>
          <w:sz w:val="24"/>
          <w:lang w:val="en-US"/>
        </w:rPr>
        <w:t xml:space="preserve"> enhancements</w:t>
      </w:r>
    </w:p>
    <w:p w14:paraId="22278769" w14:textId="3F87EB2F"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04FA">
        <w:rPr>
          <w:rFonts w:ascii="Arial" w:hAnsi="Arial"/>
          <w:sz w:val="24"/>
          <w:lang w:val="en-US"/>
        </w:rPr>
        <w:t>Approval</w:t>
      </w:r>
    </w:p>
    <w:p w14:paraId="61828974" w14:textId="0BBE2D33" w:rsidR="003A3520" w:rsidRPr="00391EF7" w:rsidRDefault="009046D1" w:rsidP="00391EF7">
      <w:pPr>
        <w:pStyle w:val="Heading1"/>
        <w:rPr>
          <w:lang w:val="en-US"/>
        </w:rPr>
      </w:pPr>
      <w:r w:rsidRPr="00391EF7">
        <w:rPr>
          <w:lang w:val="en-US"/>
        </w:rPr>
        <w:t>Introduction</w:t>
      </w:r>
    </w:p>
    <w:p w14:paraId="242FC908" w14:textId="3C666366" w:rsidR="005D1FDF" w:rsidRDefault="00A10890" w:rsidP="00832903">
      <w:pPr>
        <w:rPr>
          <w:sz w:val="22"/>
          <w:szCs w:val="22"/>
          <w:lang w:val="en-US"/>
        </w:rPr>
      </w:pPr>
      <w:r>
        <w:rPr>
          <w:sz w:val="22"/>
          <w:szCs w:val="22"/>
          <w:lang w:val="en-US"/>
        </w:rPr>
        <w:t>RAN4</w:t>
      </w:r>
      <w:r w:rsidR="00B23B3D">
        <w:rPr>
          <w:sz w:val="22"/>
          <w:szCs w:val="22"/>
          <w:lang w:val="en-US"/>
        </w:rPr>
        <w:t xml:space="preserve"> </w:t>
      </w:r>
      <w:r w:rsidR="007B55AB">
        <w:rPr>
          <w:sz w:val="22"/>
          <w:szCs w:val="22"/>
          <w:lang w:val="en-US"/>
        </w:rPr>
        <w:t>continu</w:t>
      </w:r>
      <w:r w:rsidR="004630FD">
        <w:rPr>
          <w:sz w:val="22"/>
          <w:szCs w:val="22"/>
          <w:lang w:val="en-US"/>
        </w:rPr>
        <w:t xml:space="preserve">ed discussing </w:t>
      </w:r>
      <w:r w:rsidR="0085599B">
        <w:rPr>
          <w:sz w:val="22"/>
          <w:szCs w:val="22"/>
          <w:lang w:val="en-US"/>
        </w:rPr>
        <w:t>joint RRM requirements for Rel-17 concurrent measurement gaps</w:t>
      </w:r>
      <w:r w:rsidR="00110E5D">
        <w:rPr>
          <w:sz w:val="22"/>
          <w:szCs w:val="22"/>
          <w:lang w:val="en-US"/>
        </w:rPr>
        <w:t xml:space="preserve"> (MG)</w:t>
      </w:r>
      <w:r w:rsidR="00617ED5">
        <w:rPr>
          <w:sz w:val="22"/>
          <w:szCs w:val="22"/>
          <w:lang w:val="en-US"/>
        </w:rPr>
        <w:t xml:space="preserve">, </w:t>
      </w:r>
      <w:r w:rsidR="00537C42">
        <w:rPr>
          <w:sz w:val="22"/>
          <w:szCs w:val="22"/>
          <w:lang w:val="en-US"/>
        </w:rPr>
        <w:t>pre-conf</w:t>
      </w:r>
      <w:r w:rsidR="00E614D6">
        <w:rPr>
          <w:sz w:val="22"/>
          <w:szCs w:val="22"/>
          <w:lang w:val="en-US"/>
        </w:rPr>
        <w:t>i</w:t>
      </w:r>
      <w:r w:rsidR="00537C42">
        <w:rPr>
          <w:sz w:val="22"/>
          <w:szCs w:val="22"/>
          <w:lang w:val="en-US"/>
        </w:rPr>
        <w:t xml:space="preserve">gured </w:t>
      </w:r>
      <w:r w:rsidR="00E614D6">
        <w:rPr>
          <w:sz w:val="22"/>
          <w:szCs w:val="22"/>
          <w:lang w:val="en-US"/>
        </w:rPr>
        <w:t>measurement gaps</w:t>
      </w:r>
      <w:r w:rsidR="00537C42">
        <w:rPr>
          <w:sz w:val="22"/>
          <w:szCs w:val="22"/>
          <w:lang w:val="en-US"/>
        </w:rPr>
        <w:t xml:space="preserve"> and NCSG</w:t>
      </w:r>
      <w:r w:rsidR="00526498">
        <w:rPr>
          <w:sz w:val="22"/>
          <w:szCs w:val="22"/>
          <w:lang w:val="en-US"/>
        </w:rPr>
        <w:t xml:space="preserve"> in RAN4#104-</w:t>
      </w:r>
      <w:r w:rsidR="009C5864">
        <w:rPr>
          <w:sz w:val="22"/>
          <w:szCs w:val="22"/>
          <w:lang w:val="en-US"/>
        </w:rPr>
        <w:t>bis-</w:t>
      </w:r>
      <w:r w:rsidR="00526498">
        <w:rPr>
          <w:sz w:val="22"/>
          <w:szCs w:val="22"/>
          <w:lang w:val="en-US"/>
        </w:rPr>
        <w:t xml:space="preserve">e. </w:t>
      </w:r>
      <w:r w:rsidR="009C5864">
        <w:rPr>
          <w:sz w:val="22"/>
          <w:szCs w:val="22"/>
          <w:lang w:val="en-US"/>
        </w:rPr>
        <w:t>Further</w:t>
      </w:r>
      <w:r w:rsidR="00526498">
        <w:rPr>
          <w:sz w:val="22"/>
          <w:szCs w:val="22"/>
          <w:lang w:val="en-US"/>
        </w:rPr>
        <w:t xml:space="preserve"> agreements and open issues were captured in a WF</w:t>
      </w:r>
      <w:r w:rsidR="00617ED5">
        <w:rPr>
          <w:sz w:val="22"/>
          <w:szCs w:val="22"/>
          <w:lang w:val="en-US"/>
        </w:rPr>
        <w:t xml:space="preserve"> [</w:t>
      </w:r>
      <w:r w:rsidR="00892BE2">
        <w:rPr>
          <w:sz w:val="22"/>
          <w:szCs w:val="22"/>
          <w:lang w:val="en-US"/>
        </w:rPr>
        <w:t>1</w:t>
      </w:r>
      <w:r w:rsidR="00617ED5">
        <w:rPr>
          <w:sz w:val="22"/>
          <w:szCs w:val="22"/>
          <w:lang w:val="en-US"/>
        </w:rPr>
        <w:t>]</w:t>
      </w:r>
      <w:r w:rsidR="00537C42">
        <w:rPr>
          <w:sz w:val="22"/>
          <w:szCs w:val="22"/>
          <w:lang w:val="en-US"/>
        </w:rPr>
        <w:t xml:space="preserve">. </w:t>
      </w:r>
    </w:p>
    <w:p w14:paraId="3B2D7922" w14:textId="37E7F2A9"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Pr="004D4A87">
        <w:rPr>
          <w:sz w:val="22"/>
          <w:szCs w:val="22"/>
          <w:lang w:val="en-US"/>
        </w:rPr>
        <w:t xml:space="preserve">paper, we </w:t>
      </w:r>
      <w:r w:rsidR="005711BC">
        <w:rPr>
          <w:sz w:val="22"/>
          <w:szCs w:val="22"/>
          <w:lang w:val="en-US"/>
        </w:rPr>
        <w:t>provide</w:t>
      </w:r>
      <w:r w:rsidR="00593C40">
        <w:rPr>
          <w:sz w:val="22"/>
          <w:szCs w:val="22"/>
          <w:lang w:val="en-US"/>
        </w:rPr>
        <w:t xml:space="preserve"> further proposals on </w:t>
      </w:r>
      <w:r w:rsidR="00FB44F1">
        <w:rPr>
          <w:sz w:val="22"/>
          <w:szCs w:val="22"/>
          <w:lang w:val="en-US"/>
        </w:rPr>
        <w:t xml:space="preserve">joint </w:t>
      </w:r>
      <w:r w:rsidR="00593C40">
        <w:rPr>
          <w:sz w:val="22"/>
          <w:szCs w:val="22"/>
          <w:lang w:val="en-US"/>
        </w:rPr>
        <w:t>requirements</w:t>
      </w:r>
      <w:r w:rsidR="00C01874">
        <w:rPr>
          <w:sz w:val="22"/>
          <w:szCs w:val="22"/>
          <w:lang w:val="en-US"/>
        </w:rPr>
        <w:t xml:space="preserve"> for the concurrent </w:t>
      </w:r>
      <w:r w:rsidR="00110E5D">
        <w:rPr>
          <w:sz w:val="22"/>
          <w:szCs w:val="22"/>
          <w:lang w:val="en-US"/>
        </w:rPr>
        <w:t>MG</w:t>
      </w:r>
      <w:r w:rsidR="00C01874">
        <w:rPr>
          <w:sz w:val="22"/>
          <w:szCs w:val="22"/>
          <w:lang w:val="en-US"/>
        </w:rPr>
        <w:t>, prec</w:t>
      </w:r>
      <w:r w:rsidR="00110E5D">
        <w:rPr>
          <w:sz w:val="22"/>
          <w:szCs w:val="22"/>
          <w:lang w:val="en-US"/>
        </w:rPr>
        <w:t>-configured MG and NCSG</w:t>
      </w:r>
      <w:r w:rsidR="00593C40">
        <w:rPr>
          <w:sz w:val="22"/>
          <w:szCs w:val="22"/>
          <w:lang w:val="en-US"/>
        </w:rPr>
        <w:t xml:space="preserve"> </w:t>
      </w:r>
      <w:r w:rsidR="00110E5D">
        <w:rPr>
          <w:sz w:val="22"/>
          <w:szCs w:val="22"/>
          <w:lang w:val="en-US"/>
        </w:rPr>
        <w:t>with</w:t>
      </w:r>
      <w:r w:rsidR="00FB44F1">
        <w:rPr>
          <w:sz w:val="22"/>
          <w:szCs w:val="22"/>
          <w:lang w:val="en-US"/>
        </w:rPr>
        <w:t>in the context of</w:t>
      </w:r>
      <w:r w:rsidR="00593C40">
        <w:rPr>
          <w:sz w:val="22"/>
          <w:szCs w:val="22"/>
          <w:lang w:val="en-US"/>
        </w:rPr>
        <w:t xml:space="preserve"> Case 1 and Case 2</w:t>
      </w:r>
      <w:r w:rsidR="00C01874">
        <w:rPr>
          <w:sz w:val="22"/>
          <w:szCs w:val="22"/>
          <w:lang w:val="en-US"/>
        </w:rPr>
        <w:t xml:space="preserve"> </w:t>
      </w:r>
      <w:r w:rsidR="00110E5D">
        <w:rPr>
          <w:sz w:val="22"/>
          <w:szCs w:val="22"/>
          <w:lang w:val="en-US"/>
        </w:rPr>
        <w:t xml:space="preserve">in the WID </w:t>
      </w:r>
      <w:r w:rsidR="00C01874">
        <w:rPr>
          <w:sz w:val="22"/>
          <w:szCs w:val="22"/>
          <w:lang w:val="en-US"/>
        </w:rPr>
        <w:t>[2]</w:t>
      </w:r>
      <w:r w:rsidR="005D1FDF">
        <w:rPr>
          <w:sz w:val="22"/>
          <w:szCs w:val="22"/>
          <w:lang w:val="en-US"/>
        </w:rPr>
        <w:t>.</w:t>
      </w:r>
      <w:r w:rsidR="0063569C">
        <w:rPr>
          <w:sz w:val="22"/>
          <w:szCs w:val="22"/>
          <w:lang w:val="en-US"/>
        </w:rPr>
        <w:t xml:space="preserve"> </w:t>
      </w:r>
    </w:p>
    <w:p w14:paraId="0EA32812" w14:textId="1CCA889E" w:rsidR="00707124" w:rsidRDefault="008C75A4" w:rsidP="00707124">
      <w:pPr>
        <w:pStyle w:val="Heading1"/>
        <w:rPr>
          <w:lang w:val="en-US"/>
        </w:rPr>
      </w:pPr>
      <w:r>
        <w:rPr>
          <w:lang w:val="en-US"/>
        </w:rPr>
        <w:t>Discussion</w:t>
      </w:r>
    </w:p>
    <w:p w14:paraId="3EBC01D5" w14:textId="18EBE94B" w:rsidR="00B25D18" w:rsidRPr="007575ED" w:rsidRDefault="002B5688" w:rsidP="00B25D18">
      <w:pPr>
        <w:pStyle w:val="Heading2"/>
        <w:rPr>
          <w:lang w:val="en-US"/>
        </w:rPr>
      </w:pPr>
      <w:r>
        <w:rPr>
          <w:lang w:val="en-US"/>
        </w:rPr>
        <w:t xml:space="preserve"> </w:t>
      </w:r>
      <w:r w:rsidR="00842DD2">
        <w:rPr>
          <w:lang w:val="en-US"/>
        </w:rPr>
        <w:t>Case 1</w:t>
      </w:r>
    </w:p>
    <w:p w14:paraId="1589E65E" w14:textId="01E02B45" w:rsidR="00B85A06" w:rsidRDefault="0032127C" w:rsidP="00106008">
      <w:pPr>
        <w:rPr>
          <w:sz w:val="22"/>
          <w:szCs w:val="22"/>
        </w:rPr>
      </w:pPr>
      <w:r>
        <w:rPr>
          <w:sz w:val="22"/>
          <w:szCs w:val="22"/>
        </w:rPr>
        <w:t xml:space="preserve">The first issue for case 1 </w:t>
      </w:r>
      <w:r w:rsidR="00696EBD">
        <w:rPr>
          <w:sz w:val="22"/>
          <w:szCs w:val="22"/>
        </w:rPr>
        <w:t>concerns the maximum number of gaps supported for this case.</w:t>
      </w:r>
      <w:r w:rsidR="00D30D8C">
        <w:rPr>
          <w:sz w:val="22"/>
          <w:szCs w:val="22"/>
        </w:rPr>
        <w:t xml:space="preserve"> </w:t>
      </w:r>
      <w:r w:rsidR="00252873">
        <w:rPr>
          <w:sz w:val="22"/>
          <w:szCs w:val="22"/>
        </w:rPr>
        <w:t>The la</w:t>
      </w:r>
      <w:r w:rsidR="002066AD">
        <w:rPr>
          <w:sz w:val="22"/>
          <w:szCs w:val="22"/>
        </w:rPr>
        <w:t>t</w:t>
      </w:r>
      <w:r w:rsidR="00252873">
        <w:rPr>
          <w:sz w:val="22"/>
          <w:szCs w:val="22"/>
        </w:rPr>
        <w:t>est</w:t>
      </w:r>
      <w:r w:rsidR="00D30D8C">
        <w:rPr>
          <w:sz w:val="22"/>
          <w:szCs w:val="22"/>
        </w:rPr>
        <w:t xml:space="preserve"> way forward </w:t>
      </w:r>
      <w:r w:rsidR="00252873">
        <w:rPr>
          <w:sz w:val="22"/>
          <w:szCs w:val="22"/>
        </w:rPr>
        <w:t>is</w:t>
      </w:r>
      <w:r w:rsidR="00D30D8C">
        <w:rPr>
          <w:sz w:val="22"/>
          <w:szCs w:val="22"/>
        </w:rPr>
        <w:t xml:space="preserve"> </w:t>
      </w:r>
      <w:r w:rsidR="00AE2A47">
        <w:rPr>
          <w:sz w:val="22"/>
          <w:szCs w:val="22"/>
        </w:rPr>
        <w:t>reproduc</w:t>
      </w:r>
      <w:r w:rsidR="00D30D8C">
        <w:rPr>
          <w:sz w:val="22"/>
          <w:szCs w:val="22"/>
        </w:rPr>
        <w:t>ed below</w:t>
      </w:r>
      <w:r w:rsidR="00AE2A47">
        <w:rPr>
          <w:sz w:val="22"/>
          <w:szCs w:val="22"/>
        </w:rPr>
        <w:t xml:space="preserve"> [1]</w:t>
      </w:r>
      <w:r w:rsidR="00D30D8C">
        <w:rPr>
          <w:sz w:val="22"/>
          <w:szCs w:val="22"/>
        </w:rPr>
        <w:t>.</w:t>
      </w:r>
    </w:p>
    <w:p w14:paraId="18AC68FC" w14:textId="5104178D" w:rsidR="000920C9" w:rsidRDefault="000E5F38" w:rsidP="00106008">
      <w:pPr>
        <w:rPr>
          <w:sz w:val="22"/>
          <w:szCs w:val="22"/>
        </w:rPr>
      </w:pPr>
      <w:r w:rsidRPr="00A05E72">
        <w:rPr>
          <w:noProof/>
          <w:sz w:val="22"/>
          <w:szCs w:val="22"/>
          <w:lang w:val="en-US"/>
        </w:rPr>
        <mc:AlternateContent>
          <mc:Choice Requires="wps">
            <w:drawing>
              <wp:inline distT="0" distB="0" distL="0" distR="0" wp14:anchorId="3DADE6B3" wp14:editId="42161692">
                <wp:extent cx="6078220" cy="1362075"/>
                <wp:effectExtent l="0" t="0" r="1778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362075"/>
                        </a:xfrm>
                        <a:prstGeom prst="rect">
                          <a:avLst/>
                        </a:prstGeom>
                        <a:solidFill>
                          <a:srgbClr val="FFFFFF"/>
                        </a:solidFill>
                        <a:ln w="9525">
                          <a:solidFill>
                            <a:srgbClr val="000000"/>
                          </a:solidFill>
                          <a:miter lim="800000"/>
                          <a:headEnd/>
                          <a:tailEnd/>
                        </a:ln>
                      </wps:spPr>
                      <wps:txbx>
                        <w:txbxContent>
                          <w:p w14:paraId="1CC8B03E" w14:textId="77777777" w:rsidR="00100843" w:rsidRPr="00100843" w:rsidRDefault="00100843" w:rsidP="00100843">
                            <w:pPr>
                              <w:keepNext/>
                              <w:keepLines/>
                              <w:tabs>
                                <w:tab w:val="left" w:pos="432"/>
                                <w:tab w:val="left" w:pos="576"/>
                                <w:tab w:val="left" w:pos="1146"/>
                              </w:tabs>
                              <w:spacing w:before="120"/>
                              <w:outlineLvl w:val="2"/>
                              <w:rPr>
                                <w:rFonts w:eastAsia="SimSun"/>
                                <w:b/>
                                <w:bCs/>
                              </w:rPr>
                            </w:pPr>
                            <w:r w:rsidRPr="00100843">
                              <w:rPr>
                                <w:rFonts w:eastAsia="SimSun"/>
                                <w:b/>
                                <w:bCs/>
                              </w:rPr>
                              <w:t>Issue 2-4: [Case 1] Whether to increase the max number of supported gaps</w:t>
                            </w:r>
                          </w:p>
                          <w:p w14:paraId="21713AB1" w14:textId="77777777" w:rsidR="00880734" w:rsidRDefault="001B1B6A" w:rsidP="00880734">
                            <w:pPr>
                              <w:spacing w:afterLines="50" w:after="120"/>
                              <w:rPr>
                                <w:lang w:eastAsia="zh-CN"/>
                              </w:rPr>
                            </w:pPr>
                            <w:r w:rsidRPr="001B1B6A">
                              <w:rPr>
                                <w:b/>
                                <w:lang w:eastAsia="zh-CN"/>
                              </w:rPr>
                              <w:t>&lt; Agreement &gt;</w:t>
                            </w:r>
                          </w:p>
                          <w:p w14:paraId="247BB92D" w14:textId="77777777" w:rsidR="00E0172D" w:rsidRPr="00E0172D" w:rsidRDefault="00100843" w:rsidP="00D17427">
                            <w:pPr>
                              <w:pStyle w:val="ListParagraph"/>
                              <w:numPr>
                                <w:ilvl w:val="0"/>
                                <w:numId w:val="49"/>
                              </w:numPr>
                              <w:spacing w:after="120"/>
                              <w:contextualSpacing w:val="0"/>
                              <w:rPr>
                                <w:rFonts w:eastAsia="MS Mincho"/>
                                <w:sz w:val="20"/>
                                <w:szCs w:val="20"/>
                                <w:lang w:eastAsia="zh-CN"/>
                              </w:rPr>
                            </w:pPr>
                            <w:r w:rsidRPr="00880734">
                              <w:rPr>
                                <w:rFonts w:eastAsia="SimSun"/>
                                <w:sz w:val="20"/>
                                <w:szCs w:val="20"/>
                              </w:rPr>
                              <w:t xml:space="preserve">Continue discussion in the next meeting. </w:t>
                            </w:r>
                            <w:r w:rsidRPr="00880734">
                              <w:rPr>
                                <w:rFonts w:eastAsia="SimSun"/>
                                <w:iCs/>
                                <w:sz w:val="20"/>
                                <w:szCs w:val="20"/>
                              </w:rPr>
                              <w:t xml:space="preserve">If no consensus can be achieved in the future, we stick to the agreed baseline in </w:t>
                            </w:r>
                            <w:r w:rsidRPr="00880734">
                              <w:rPr>
                                <w:rFonts w:eastAsia="SimSun"/>
                                <w:sz w:val="20"/>
                                <w:szCs w:val="20"/>
                              </w:rPr>
                              <w:t>R4-2214346</w:t>
                            </w:r>
                            <w:r w:rsidRPr="00880734">
                              <w:rPr>
                                <w:rFonts w:eastAsia="SimSun"/>
                                <w:iCs/>
                                <w:sz w:val="20"/>
                                <w:szCs w:val="20"/>
                              </w:rPr>
                              <w:t xml:space="preserve">. </w:t>
                            </w:r>
                          </w:p>
                          <w:p w14:paraId="51226E47" w14:textId="1A96C120" w:rsidR="00100843" w:rsidRPr="00E0172D" w:rsidRDefault="00100843" w:rsidP="00E0172D">
                            <w:pPr>
                              <w:pStyle w:val="ListParagraph"/>
                              <w:numPr>
                                <w:ilvl w:val="1"/>
                                <w:numId w:val="49"/>
                              </w:numPr>
                              <w:spacing w:afterLines="50" w:after="120"/>
                              <w:rPr>
                                <w:rFonts w:eastAsia="MS Mincho"/>
                                <w:sz w:val="20"/>
                                <w:szCs w:val="20"/>
                                <w:lang w:eastAsia="zh-CN"/>
                              </w:rPr>
                            </w:pPr>
                            <w:r w:rsidRPr="00E0172D">
                              <w:rPr>
                                <w:rFonts w:eastAsia="SimSun"/>
                                <w:iCs/>
                                <w:sz w:val="20"/>
                                <w:szCs w:val="20"/>
                              </w:rPr>
                              <w:t>TBD a deadline to cut off the discussion.</w:t>
                            </w:r>
                          </w:p>
                        </w:txbxContent>
                      </wps:txbx>
                      <wps:bodyPr rot="0" vert="horz" wrap="square" lIns="91440" tIns="45720" rIns="91440" bIns="45720" anchor="t" anchorCtr="0">
                        <a:noAutofit/>
                      </wps:bodyPr>
                    </wps:wsp>
                  </a:graphicData>
                </a:graphic>
              </wp:inline>
            </w:drawing>
          </mc:Choice>
          <mc:Fallback>
            <w:pict>
              <v:shapetype w14:anchorId="3DADE6B3" id="_x0000_t202" coordsize="21600,21600" o:spt="202" path="m,l,21600r21600,l21600,xe">
                <v:stroke joinstyle="miter"/>
                <v:path gradientshapeok="t" o:connecttype="rect"/>
              </v:shapetype>
              <v:shape id="Text Box 4" o:spid="_x0000_s1026" type="#_x0000_t202" style="width:478.6pt;height:10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">
                <v:textbox>
                  <w:txbxContent>
                    <w:p w14:paraId="1CC8B03E" w14:textId="77777777" w:rsidR="00100843" w:rsidRPr="00100843" w:rsidRDefault="00100843" w:rsidP="00100843">
                      <w:pPr>
                        <w:keepNext/>
                        <w:keepLines/>
                        <w:tabs>
                          <w:tab w:val="left" w:pos="432"/>
                          <w:tab w:val="left" w:pos="576"/>
                          <w:tab w:val="left" w:pos="1146"/>
                        </w:tabs>
                        <w:spacing w:before="120"/>
                        <w:outlineLvl w:val="2"/>
                        <w:rPr>
                          <w:rFonts w:eastAsia="SimSun" w:hint="eastAsia"/>
                          <w:b/>
                          <w:bCs/>
                        </w:rPr>
                      </w:pPr>
                      <w:r w:rsidRPr="00100843">
                        <w:rPr>
                          <w:rFonts w:eastAsia="SimSun"/>
                          <w:b/>
                          <w:bCs/>
                        </w:rPr>
                        <w:t>Issue 2-4: [Case 1] Whether to increase the max number of supported gaps</w:t>
                      </w:r>
                    </w:p>
                    <w:p w14:paraId="21713AB1" w14:textId="77777777" w:rsidR="00880734" w:rsidRDefault="001B1B6A" w:rsidP="00880734">
                      <w:pPr>
                        <w:spacing w:afterLines="50" w:after="120"/>
                        <w:rPr>
                          <w:lang w:eastAsia="zh-CN"/>
                        </w:rPr>
                      </w:pPr>
                      <w:r w:rsidRPr="001B1B6A">
                        <w:rPr>
                          <w:b/>
                          <w:lang w:eastAsia="zh-CN"/>
                        </w:rPr>
                        <w:t>&lt; Agreement &gt;</w:t>
                      </w:r>
                    </w:p>
                    <w:p w14:paraId="247BB92D" w14:textId="77777777" w:rsidR="00E0172D" w:rsidRPr="00E0172D" w:rsidRDefault="00100843" w:rsidP="00D17427">
                      <w:pPr>
                        <w:pStyle w:val="ListParagraph"/>
                        <w:numPr>
                          <w:ilvl w:val="0"/>
                          <w:numId w:val="49"/>
                        </w:numPr>
                        <w:spacing w:after="120"/>
                        <w:contextualSpacing w:val="0"/>
                        <w:rPr>
                          <w:rFonts w:eastAsia="MS Mincho"/>
                          <w:sz w:val="20"/>
                          <w:szCs w:val="20"/>
                          <w:lang w:eastAsia="zh-CN"/>
                        </w:rPr>
                      </w:pPr>
                      <w:r w:rsidRPr="00880734">
                        <w:rPr>
                          <w:rFonts w:eastAsia="SimSun"/>
                          <w:sz w:val="20"/>
                          <w:szCs w:val="20"/>
                        </w:rPr>
                        <w:t xml:space="preserve">Continue discussion in the next meeting. </w:t>
                      </w:r>
                      <w:r w:rsidRPr="00880734">
                        <w:rPr>
                          <w:rFonts w:eastAsia="SimSun"/>
                          <w:iCs/>
                          <w:sz w:val="20"/>
                          <w:szCs w:val="20"/>
                        </w:rPr>
                        <w:t xml:space="preserve">If no consensus can be achieved in the future, we stick to the agreed baseline in </w:t>
                      </w:r>
                      <w:r w:rsidRPr="00880734">
                        <w:rPr>
                          <w:rFonts w:eastAsia="SimSun"/>
                          <w:sz w:val="20"/>
                          <w:szCs w:val="20"/>
                        </w:rPr>
                        <w:t>R4-2214346</w:t>
                      </w:r>
                      <w:r w:rsidRPr="00880734">
                        <w:rPr>
                          <w:rFonts w:eastAsia="SimSun"/>
                          <w:iCs/>
                          <w:sz w:val="20"/>
                          <w:szCs w:val="20"/>
                        </w:rPr>
                        <w:t xml:space="preserve">. </w:t>
                      </w:r>
                    </w:p>
                    <w:p w14:paraId="51226E47" w14:textId="1A96C120" w:rsidR="00100843" w:rsidRPr="00E0172D" w:rsidRDefault="00100843" w:rsidP="00E0172D">
                      <w:pPr>
                        <w:pStyle w:val="ListParagraph"/>
                        <w:numPr>
                          <w:ilvl w:val="1"/>
                          <w:numId w:val="49"/>
                        </w:numPr>
                        <w:spacing w:afterLines="50" w:after="120"/>
                        <w:rPr>
                          <w:rFonts w:eastAsia="MS Mincho"/>
                          <w:sz w:val="20"/>
                          <w:szCs w:val="20"/>
                          <w:lang w:eastAsia="zh-CN"/>
                        </w:rPr>
                      </w:pPr>
                      <w:r w:rsidRPr="00E0172D">
                        <w:rPr>
                          <w:rFonts w:eastAsia="SimSun"/>
                          <w:iCs/>
                          <w:sz w:val="20"/>
                          <w:szCs w:val="20"/>
                        </w:rPr>
                        <w:t>TBD a deadline to cut off the discussion.</w:t>
                      </w:r>
                    </w:p>
                  </w:txbxContent>
                </v:textbox>
                <w10:anchorlock/>
              </v:shape>
            </w:pict>
          </mc:Fallback>
        </mc:AlternateContent>
      </w:r>
    </w:p>
    <w:p w14:paraId="25086CFE" w14:textId="07324D53" w:rsidR="00D30D8C" w:rsidRDefault="00D30D8C" w:rsidP="00106008">
      <w:pPr>
        <w:rPr>
          <w:sz w:val="22"/>
          <w:szCs w:val="22"/>
        </w:rPr>
      </w:pPr>
      <w:r>
        <w:rPr>
          <w:sz w:val="22"/>
          <w:szCs w:val="22"/>
        </w:rPr>
        <w:t>I</w:t>
      </w:r>
      <w:r w:rsidR="0044482E">
        <w:rPr>
          <w:sz w:val="22"/>
          <w:szCs w:val="22"/>
        </w:rPr>
        <w:t xml:space="preserve">t has been agreed that </w:t>
      </w:r>
      <w:r w:rsidR="0022070D">
        <w:rPr>
          <w:sz w:val="22"/>
          <w:szCs w:val="22"/>
        </w:rPr>
        <w:t xml:space="preserve">the Rel-17 </w:t>
      </w:r>
      <w:r w:rsidR="0094731A">
        <w:rPr>
          <w:sz w:val="22"/>
          <w:szCs w:val="22"/>
        </w:rPr>
        <w:t xml:space="preserve">conclusions will be </w:t>
      </w:r>
      <w:r w:rsidR="00A0679F">
        <w:rPr>
          <w:sz w:val="22"/>
          <w:szCs w:val="22"/>
        </w:rPr>
        <w:t xml:space="preserve">used as the baseline to define joint RRM requirements for </w:t>
      </w:r>
      <w:r w:rsidR="00057FD6">
        <w:rPr>
          <w:sz w:val="22"/>
          <w:szCs w:val="22"/>
        </w:rPr>
        <w:t xml:space="preserve">gap </w:t>
      </w:r>
      <w:r w:rsidR="00A0679F">
        <w:rPr>
          <w:sz w:val="22"/>
          <w:szCs w:val="22"/>
        </w:rPr>
        <w:t xml:space="preserve">combinations including </w:t>
      </w:r>
      <w:r w:rsidR="00351930">
        <w:rPr>
          <w:sz w:val="22"/>
          <w:szCs w:val="22"/>
        </w:rPr>
        <w:t>at least one pre-configured MG.</w:t>
      </w:r>
      <w:r w:rsidR="00EC2AD5">
        <w:rPr>
          <w:sz w:val="22"/>
          <w:szCs w:val="22"/>
        </w:rPr>
        <w:t xml:space="preserve"> In our view</w:t>
      </w:r>
      <w:r w:rsidR="00D02D58">
        <w:rPr>
          <w:sz w:val="22"/>
          <w:szCs w:val="22"/>
        </w:rPr>
        <w:t>,</w:t>
      </w:r>
      <w:r w:rsidR="00EC2AD5">
        <w:rPr>
          <w:sz w:val="22"/>
          <w:szCs w:val="22"/>
        </w:rPr>
        <w:t xml:space="preserve"> this is appropriate and sufficient to </w:t>
      </w:r>
      <w:r w:rsidR="004879C9">
        <w:rPr>
          <w:sz w:val="22"/>
          <w:szCs w:val="22"/>
        </w:rPr>
        <w:t>fulfil</w:t>
      </w:r>
      <w:r w:rsidR="009F75D2">
        <w:rPr>
          <w:sz w:val="22"/>
          <w:szCs w:val="22"/>
        </w:rPr>
        <w:t>l</w:t>
      </w:r>
      <w:r w:rsidR="00EC2AD5">
        <w:rPr>
          <w:sz w:val="22"/>
          <w:szCs w:val="22"/>
        </w:rPr>
        <w:t xml:space="preserve"> the objective</w:t>
      </w:r>
      <w:r w:rsidR="004879C9">
        <w:rPr>
          <w:sz w:val="22"/>
          <w:szCs w:val="22"/>
        </w:rPr>
        <w:t xml:space="preserve"> of defining joint requirements.</w:t>
      </w:r>
      <w:r w:rsidR="00590980">
        <w:rPr>
          <w:sz w:val="22"/>
          <w:szCs w:val="22"/>
        </w:rPr>
        <w:t xml:space="preserve"> Increasing the </w:t>
      </w:r>
      <w:r w:rsidR="008D10C1">
        <w:rPr>
          <w:sz w:val="22"/>
          <w:szCs w:val="22"/>
        </w:rPr>
        <w:t xml:space="preserve">maximum number of gaps that can be configured simultaneously is not </w:t>
      </w:r>
      <w:r w:rsidR="00FE0D96">
        <w:rPr>
          <w:sz w:val="22"/>
          <w:szCs w:val="22"/>
        </w:rPr>
        <w:t xml:space="preserve">necessary to enable </w:t>
      </w:r>
      <w:r w:rsidR="00B92B1F">
        <w:rPr>
          <w:sz w:val="22"/>
          <w:szCs w:val="22"/>
        </w:rPr>
        <w:t>Case 1.</w:t>
      </w:r>
    </w:p>
    <w:p w14:paraId="2FCD2E50" w14:textId="0167AD0A" w:rsidR="00B92B1F" w:rsidRDefault="00BC1DEF" w:rsidP="00106008">
      <w:pPr>
        <w:rPr>
          <w:b/>
          <w:bCs/>
          <w:sz w:val="22"/>
          <w:szCs w:val="22"/>
        </w:rPr>
      </w:pPr>
      <w:r w:rsidRPr="00BC1DEF">
        <w:rPr>
          <w:b/>
          <w:bCs/>
          <w:sz w:val="22"/>
          <w:szCs w:val="22"/>
        </w:rPr>
        <w:t>Observation</w:t>
      </w:r>
      <w:r w:rsidR="008D68A0">
        <w:rPr>
          <w:b/>
          <w:bCs/>
          <w:sz w:val="22"/>
          <w:szCs w:val="22"/>
        </w:rPr>
        <w:t xml:space="preserve"> 1</w:t>
      </w:r>
      <w:r w:rsidR="00B92B1F" w:rsidRPr="00BC1DEF">
        <w:rPr>
          <w:b/>
          <w:bCs/>
          <w:sz w:val="22"/>
          <w:szCs w:val="22"/>
        </w:rPr>
        <w:t>: Increasing the ma</w:t>
      </w:r>
      <w:r w:rsidR="00804F63" w:rsidRPr="00BC1DEF">
        <w:rPr>
          <w:b/>
          <w:bCs/>
          <w:sz w:val="22"/>
          <w:szCs w:val="22"/>
        </w:rPr>
        <w:t xml:space="preserve">ximum number of gaps </w:t>
      </w:r>
      <w:r w:rsidRPr="00BC1DEF">
        <w:rPr>
          <w:b/>
          <w:bCs/>
          <w:sz w:val="22"/>
          <w:szCs w:val="22"/>
        </w:rPr>
        <w:t>that can be configured simultaneously is not necessary to enable Case 1.</w:t>
      </w:r>
    </w:p>
    <w:p w14:paraId="577C335D" w14:textId="77777777" w:rsidR="00C541DB" w:rsidRDefault="00C541DB">
      <w:pPr>
        <w:spacing w:after="0"/>
        <w:rPr>
          <w:sz w:val="22"/>
          <w:szCs w:val="22"/>
        </w:rPr>
      </w:pPr>
      <w:r>
        <w:rPr>
          <w:sz w:val="22"/>
          <w:szCs w:val="22"/>
        </w:rPr>
        <w:br w:type="page"/>
      </w:r>
    </w:p>
    <w:p w14:paraId="35FE5A76" w14:textId="1E4EFE3D" w:rsidR="00A54ADC" w:rsidRDefault="00E4319B" w:rsidP="00106008">
      <w:pPr>
        <w:rPr>
          <w:sz w:val="22"/>
          <w:szCs w:val="22"/>
        </w:rPr>
      </w:pPr>
      <w:r>
        <w:rPr>
          <w:sz w:val="22"/>
          <w:szCs w:val="22"/>
        </w:rPr>
        <w:lastRenderedPageBreak/>
        <w:t xml:space="preserve">Moving on to the </w:t>
      </w:r>
      <w:r w:rsidR="008F1A3B">
        <w:rPr>
          <w:sz w:val="22"/>
          <w:szCs w:val="22"/>
        </w:rPr>
        <w:t>issue</w:t>
      </w:r>
      <w:r>
        <w:rPr>
          <w:sz w:val="22"/>
          <w:szCs w:val="22"/>
        </w:rPr>
        <w:t xml:space="preserve"> of collisions between gaps, </w:t>
      </w:r>
      <w:r w:rsidR="007D55CE">
        <w:rPr>
          <w:sz w:val="22"/>
          <w:szCs w:val="22"/>
        </w:rPr>
        <w:t>i</w:t>
      </w:r>
      <w:r w:rsidR="009B3A8A">
        <w:rPr>
          <w:sz w:val="22"/>
          <w:szCs w:val="22"/>
        </w:rPr>
        <w:t xml:space="preserve">t was agreed in RAN4#104-e to leverage the </w:t>
      </w:r>
      <w:r w:rsidR="00DF546C">
        <w:rPr>
          <w:sz w:val="22"/>
          <w:szCs w:val="22"/>
        </w:rPr>
        <w:t xml:space="preserve">priority rule </w:t>
      </w:r>
      <w:r w:rsidR="009B3A8A">
        <w:rPr>
          <w:sz w:val="22"/>
          <w:szCs w:val="22"/>
        </w:rPr>
        <w:t xml:space="preserve">framework developed </w:t>
      </w:r>
      <w:r w:rsidR="004D42C8">
        <w:rPr>
          <w:sz w:val="22"/>
          <w:szCs w:val="22"/>
        </w:rPr>
        <w:t>in Rel-17</w:t>
      </w:r>
      <w:r w:rsidR="00DF546C">
        <w:rPr>
          <w:sz w:val="22"/>
          <w:szCs w:val="22"/>
        </w:rPr>
        <w:t xml:space="preserve"> </w:t>
      </w:r>
      <w:r w:rsidR="007D55CE">
        <w:rPr>
          <w:sz w:val="22"/>
          <w:szCs w:val="22"/>
        </w:rPr>
        <w:t>[</w:t>
      </w:r>
      <w:r w:rsidR="005878D4">
        <w:rPr>
          <w:sz w:val="22"/>
          <w:szCs w:val="22"/>
        </w:rPr>
        <w:t>3</w:t>
      </w:r>
      <w:r w:rsidR="007D55CE">
        <w:rPr>
          <w:sz w:val="22"/>
          <w:szCs w:val="22"/>
        </w:rPr>
        <w:t>]</w:t>
      </w:r>
      <w:r w:rsidR="00A54ADC">
        <w:rPr>
          <w:sz w:val="22"/>
          <w:szCs w:val="22"/>
        </w:rPr>
        <w:t>.</w:t>
      </w:r>
      <w:r w:rsidR="00C65F5E">
        <w:rPr>
          <w:sz w:val="22"/>
          <w:szCs w:val="22"/>
        </w:rPr>
        <w:t xml:space="preserve"> It has been proposed by some companies to </w:t>
      </w:r>
      <w:r w:rsidR="00D53A6E">
        <w:rPr>
          <w:sz w:val="22"/>
          <w:szCs w:val="22"/>
        </w:rPr>
        <w:t>consider a gap sharing rule [1].</w:t>
      </w:r>
    </w:p>
    <w:p w14:paraId="51E3746C" w14:textId="2A840FD9" w:rsidR="00A54ADC" w:rsidRDefault="00A54ADC" w:rsidP="00106008">
      <w:pPr>
        <w:rPr>
          <w:sz w:val="22"/>
          <w:szCs w:val="22"/>
        </w:rPr>
      </w:pPr>
      <w:r w:rsidRPr="00A54ADC">
        <w:rPr>
          <w:noProof/>
          <w:sz w:val="22"/>
          <w:szCs w:val="22"/>
        </w:rPr>
        <mc:AlternateContent>
          <mc:Choice Requires="wps">
            <w:drawing>
              <wp:inline distT="0" distB="0" distL="0" distR="0" wp14:anchorId="154255C3" wp14:editId="3E8F2E52">
                <wp:extent cx="6078220" cy="1466850"/>
                <wp:effectExtent l="0" t="0" r="1778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66850"/>
                        </a:xfrm>
                        <a:prstGeom prst="rect">
                          <a:avLst/>
                        </a:prstGeom>
                        <a:solidFill>
                          <a:srgbClr val="FFFFFF"/>
                        </a:solidFill>
                        <a:ln w="9525">
                          <a:solidFill>
                            <a:srgbClr val="000000"/>
                          </a:solidFill>
                          <a:miter lim="800000"/>
                          <a:headEnd/>
                          <a:tailEnd/>
                        </a:ln>
                      </wps:spPr>
                      <wps:txbx>
                        <w:txbxContent>
                          <w:p w14:paraId="5F802FF6" w14:textId="24A30011" w:rsidR="007B6863" w:rsidRPr="007B6863" w:rsidRDefault="007B6863" w:rsidP="007B6863">
                            <w:pPr>
                              <w:pStyle w:val="Heading2"/>
                              <w:numPr>
                                <w:ilvl w:val="0"/>
                                <w:numId w:val="0"/>
                              </w:numPr>
                              <w:ind w:left="432" w:hanging="432"/>
                              <w:rPr>
                                <w:rFonts w:ascii="Times New Roman" w:hAnsi="Times New Roman"/>
                                <w:b/>
                                <w:bCs/>
                                <w:sz w:val="20"/>
                              </w:rPr>
                            </w:pPr>
                            <w:r w:rsidRPr="007B6863">
                              <w:rPr>
                                <w:rFonts w:ascii="Times New Roman" w:hAnsi="Times New Roman"/>
                                <w:b/>
                                <w:bCs/>
                                <w:sz w:val="20"/>
                              </w:rPr>
                              <w:t>Issue 2-10: [Case 1] Whether to consider gap sharing rule</w:t>
                            </w:r>
                          </w:p>
                          <w:p w14:paraId="53BCC8A2" w14:textId="77777777" w:rsidR="007B6863" w:rsidRDefault="007B6863" w:rsidP="007B6863">
                            <w:pPr>
                              <w:spacing w:afterLines="50" w:after="120"/>
                              <w:rPr>
                                <w:lang w:eastAsia="zh-CN"/>
                              </w:rPr>
                            </w:pPr>
                            <w:r>
                              <w:rPr>
                                <w:b/>
                                <w:lang w:eastAsia="zh-CN"/>
                              </w:rPr>
                              <w:t>&lt; Wayforward &gt;</w:t>
                            </w:r>
                            <w:r>
                              <w:rPr>
                                <w:lang w:eastAsia="zh-CN"/>
                              </w:rPr>
                              <w:t>: FFS the following options</w:t>
                            </w:r>
                          </w:p>
                          <w:p w14:paraId="0C69C7A5" w14:textId="77777777" w:rsidR="007B6863" w:rsidRDefault="007B6863" w:rsidP="007B6863">
                            <w:pPr>
                              <w:numPr>
                                <w:ilvl w:val="0"/>
                                <w:numId w:val="36"/>
                              </w:numPr>
                              <w:spacing w:afterLines="50" w:after="120"/>
                              <w:ind w:leftChars="200" w:left="820"/>
                              <w:rPr>
                                <w:lang w:eastAsia="zh-CN"/>
                              </w:rPr>
                            </w:pPr>
                            <w:r>
                              <w:rPr>
                                <w:rFonts w:eastAsia="PMingLiU"/>
                                <w:szCs w:val="24"/>
                                <w:lang w:eastAsia="zh-TW"/>
                              </w:rPr>
                              <w:t xml:space="preserve">Option 1: RAN4 can further consider gap sharing rule to handle gap collision after </w:t>
                            </w:r>
                            <w:proofErr w:type="gramStart"/>
                            <w:r>
                              <w:rPr>
                                <w:rFonts w:eastAsia="PMingLiU"/>
                                <w:szCs w:val="24"/>
                                <w:lang w:eastAsia="zh-TW"/>
                              </w:rPr>
                              <w:t>priority based</w:t>
                            </w:r>
                            <w:proofErr w:type="gramEnd"/>
                            <w:r>
                              <w:rPr>
                                <w:rFonts w:eastAsia="PMingLiU"/>
                                <w:szCs w:val="24"/>
                                <w:lang w:eastAsia="zh-TW"/>
                              </w:rPr>
                              <w:t xml:space="preserve"> solution is stable (e.g. after RAN#99).</w:t>
                            </w:r>
                          </w:p>
                          <w:p w14:paraId="511CC1C8" w14:textId="77777777" w:rsidR="007B6863" w:rsidRDefault="007B6863" w:rsidP="007B6863">
                            <w:pPr>
                              <w:numPr>
                                <w:ilvl w:val="0"/>
                                <w:numId w:val="36"/>
                              </w:numPr>
                              <w:spacing w:afterLines="50" w:after="120"/>
                              <w:ind w:leftChars="200" w:left="820"/>
                              <w:rPr>
                                <w:lang w:eastAsia="zh-CN"/>
                              </w:rPr>
                            </w:pPr>
                            <w:r>
                              <w:rPr>
                                <w:rFonts w:eastAsia="PMingLiU" w:hint="eastAsia"/>
                                <w:lang w:eastAsia="zh-TW"/>
                              </w:rPr>
                              <w:t>O</w:t>
                            </w:r>
                            <w:r>
                              <w:rPr>
                                <w:rFonts w:eastAsia="PMingLiU"/>
                                <w:lang w:eastAsia="zh-TW"/>
                              </w:rPr>
                              <w:t>ption 2: RAN4 not to consider gap sharing rule for collision handling unless clear benefits are identified.</w:t>
                            </w:r>
                          </w:p>
                          <w:p w14:paraId="3E03419B" w14:textId="5C6BAEB9" w:rsidR="00A54ADC" w:rsidRDefault="00A54ADC"/>
                        </w:txbxContent>
                      </wps:txbx>
                      <wps:bodyPr rot="0" vert="horz" wrap="square" lIns="91440" tIns="45720" rIns="91440" bIns="45720" anchor="t" anchorCtr="0">
                        <a:noAutofit/>
                      </wps:bodyPr>
                    </wps:wsp>
                  </a:graphicData>
                </a:graphic>
              </wp:inline>
            </w:drawing>
          </mc:Choice>
          <mc:Fallback>
            <w:pict>
              <v:shape w14:anchorId="154255C3" id="Text Box 2" o:spid="_x0000_s1027" type="#_x0000_t202" style="width:478.6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">
                <v:textbox>
                  <w:txbxContent>
                    <w:p w14:paraId="5F802FF6" w14:textId="24A30011" w:rsidR="007B6863" w:rsidRPr="007B6863" w:rsidRDefault="007B6863" w:rsidP="007B6863">
                      <w:pPr>
                        <w:pStyle w:val="Heading2"/>
                        <w:numPr>
                          <w:ilvl w:val="0"/>
                          <w:numId w:val="0"/>
                        </w:numPr>
                        <w:ind w:left="432" w:hanging="432"/>
                        <w:rPr>
                          <w:rFonts w:ascii="Times New Roman" w:hAnsi="Times New Roman" w:hint="eastAsia"/>
                          <w:b/>
                          <w:bCs/>
                          <w:sz w:val="20"/>
                        </w:rPr>
                      </w:pPr>
                      <w:r w:rsidRPr="007B6863">
                        <w:rPr>
                          <w:rFonts w:ascii="Times New Roman" w:hAnsi="Times New Roman"/>
                          <w:b/>
                          <w:bCs/>
                          <w:sz w:val="20"/>
                        </w:rPr>
                        <w:t>Is</w:t>
                      </w:r>
                      <w:r w:rsidRPr="007B6863">
                        <w:rPr>
                          <w:rFonts w:ascii="Times New Roman" w:hAnsi="Times New Roman"/>
                          <w:b/>
                          <w:bCs/>
                          <w:sz w:val="20"/>
                        </w:rPr>
                        <w:t>sue 2-10: [Case 1] Whether to consider gap sharing rule</w:t>
                      </w:r>
                    </w:p>
                    <w:p w14:paraId="53BCC8A2" w14:textId="77777777" w:rsidR="007B6863" w:rsidRDefault="007B6863" w:rsidP="007B6863">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0C69C7A5" w14:textId="77777777" w:rsidR="007B6863" w:rsidRDefault="007B6863" w:rsidP="007B6863">
                      <w:pPr>
                        <w:numPr>
                          <w:ilvl w:val="0"/>
                          <w:numId w:val="36"/>
                        </w:numPr>
                        <w:spacing w:afterLines="50" w:after="120"/>
                        <w:ind w:leftChars="200" w:left="820"/>
                        <w:rPr>
                          <w:lang w:eastAsia="zh-CN"/>
                        </w:rPr>
                      </w:pPr>
                      <w:r>
                        <w:rPr>
                          <w:rFonts w:eastAsia="PMingLiU"/>
                          <w:szCs w:val="24"/>
                          <w:lang w:eastAsia="zh-TW"/>
                        </w:rPr>
                        <w:t xml:space="preserve">Option 1: RAN4 can further consider gap sharing rule to handle gap collision after </w:t>
                      </w:r>
                      <w:proofErr w:type="gramStart"/>
                      <w:r>
                        <w:rPr>
                          <w:rFonts w:eastAsia="PMingLiU"/>
                          <w:szCs w:val="24"/>
                          <w:lang w:eastAsia="zh-TW"/>
                        </w:rPr>
                        <w:t>priority based</w:t>
                      </w:r>
                      <w:proofErr w:type="gramEnd"/>
                      <w:r>
                        <w:rPr>
                          <w:rFonts w:eastAsia="PMingLiU"/>
                          <w:szCs w:val="24"/>
                          <w:lang w:eastAsia="zh-TW"/>
                        </w:rPr>
                        <w:t xml:space="preserve"> solution is stable (e.g. after RAN#99).</w:t>
                      </w:r>
                    </w:p>
                    <w:p w14:paraId="511CC1C8" w14:textId="77777777" w:rsidR="007B6863" w:rsidRDefault="007B6863" w:rsidP="007B6863">
                      <w:pPr>
                        <w:numPr>
                          <w:ilvl w:val="0"/>
                          <w:numId w:val="36"/>
                        </w:numPr>
                        <w:spacing w:afterLines="50" w:after="120"/>
                        <w:ind w:leftChars="200" w:left="820"/>
                        <w:rPr>
                          <w:lang w:eastAsia="zh-CN"/>
                        </w:rPr>
                      </w:pPr>
                      <w:r>
                        <w:rPr>
                          <w:rFonts w:eastAsia="PMingLiU" w:hint="eastAsia"/>
                          <w:lang w:eastAsia="zh-TW"/>
                        </w:rPr>
                        <w:t>O</w:t>
                      </w:r>
                      <w:r>
                        <w:rPr>
                          <w:rFonts w:eastAsia="PMingLiU"/>
                          <w:lang w:eastAsia="zh-TW"/>
                        </w:rPr>
                        <w:t>ption 2: RAN4 not to consider gap sharing rule for collision handling unless clear benefits are identified.</w:t>
                      </w:r>
                    </w:p>
                    <w:p w14:paraId="3E03419B" w14:textId="5C6BAEB9" w:rsidR="00A54ADC" w:rsidRDefault="00A54ADC"/>
                  </w:txbxContent>
                </v:textbox>
                <w10:anchorlock/>
              </v:shape>
            </w:pict>
          </mc:Fallback>
        </mc:AlternateContent>
      </w:r>
    </w:p>
    <w:p w14:paraId="6B147C92" w14:textId="5FF91F60" w:rsidR="00D53A6E" w:rsidRPr="00955CAB" w:rsidRDefault="004B0DCE" w:rsidP="00272BE2">
      <w:pPr>
        <w:spacing w:afterLines="50" w:after="120"/>
        <w:rPr>
          <w:sz w:val="22"/>
          <w:szCs w:val="22"/>
        </w:rPr>
      </w:pPr>
      <w:r w:rsidRPr="00955CAB">
        <w:rPr>
          <w:sz w:val="22"/>
          <w:szCs w:val="22"/>
        </w:rPr>
        <w:t xml:space="preserve">During the Rel-17 MG_enh WI phase, </w:t>
      </w:r>
      <w:r w:rsidR="004401A8" w:rsidRPr="00955CAB">
        <w:rPr>
          <w:sz w:val="22"/>
          <w:szCs w:val="22"/>
        </w:rPr>
        <w:t xml:space="preserve">RAN4 discussed </w:t>
      </w:r>
      <w:r w:rsidR="00A86876">
        <w:rPr>
          <w:sz w:val="22"/>
          <w:szCs w:val="22"/>
        </w:rPr>
        <w:t>several</w:t>
      </w:r>
      <w:r w:rsidR="004401A8" w:rsidRPr="00955CAB">
        <w:rPr>
          <w:sz w:val="22"/>
          <w:szCs w:val="22"/>
        </w:rPr>
        <w:t xml:space="preserve"> schemes for resolving collisions between measurement gaps, including </w:t>
      </w:r>
      <w:r w:rsidR="002D2FAB" w:rsidRPr="00955CAB">
        <w:rPr>
          <w:sz w:val="22"/>
          <w:szCs w:val="22"/>
        </w:rPr>
        <w:t xml:space="preserve">a gap sharing rule. Ultimately the gap sharing rule was not adopted because </w:t>
      </w:r>
      <w:r w:rsidR="00711870">
        <w:rPr>
          <w:sz w:val="22"/>
          <w:szCs w:val="22"/>
        </w:rPr>
        <w:t>potential</w:t>
      </w:r>
      <w:r w:rsidR="00AC40C1">
        <w:rPr>
          <w:sz w:val="22"/>
          <w:szCs w:val="22"/>
        </w:rPr>
        <w:t xml:space="preserve"> benefit</w:t>
      </w:r>
      <w:r w:rsidR="00711870">
        <w:rPr>
          <w:sz w:val="22"/>
          <w:szCs w:val="22"/>
        </w:rPr>
        <w:t>s</w:t>
      </w:r>
      <w:r w:rsidR="00AC40C1">
        <w:rPr>
          <w:sz w:val="22"/>
          <w:szCs w:val="22"/>
        </w:rPr>
        <w:t xml:space="preserve"> </w:t>
      </w:r>
      <w:r w:rsidR="00721838">
        <w:rPr>
          <w:sz w:val="22"/>
          <w:szCs w:val="22"/>
        </w:rPr>
        <w:t xml:space="preserve">did not justify </w:t>
      </w:r>
      <w:r w:rsidR="00534210">
        <w:rPr>
          <w:sz w:val="22"/>
          <w:szCs w:val="22"/>
        </w:rPr>
        <w:t xml:space="preserve">the </w:t>
      </w:r>
      <w:r w:rsidR="00711870">
        <w:rPr>
          <w:sz w:val="22"/>
          <w:szCs w:val="22"/>
        </w:rPr>
        <w:t>higher</w:t>
      </w:r>
      <w:r w:rsidR="00E7599C">
        <w:rPr>
          <w:sz w:val="22"/>
          <w:szCs w:val="22"/>
        </w:rPr>
        <w:t xml:space="preserve"> complex</w:t>
      </w:r>
      <w:r w:rsidR="00711870">
        <w:rPr>
          <w:sz w:val="22"/>
          <w:szCs w:val="22"/>
        </w:rPr>
        <w:t xml:space="preserve">ity. In our view, unless </w:t>
      </w:r>
      <w:r w:rsidR="00925F6B">
        <w:rPr>
          <w:sz w:val="22"/>
          <w:szCs w:val="22"/>
        </w:rPr>
        <w:t xml:space="preserve">clear, </w:t>
      </w:r>
      <w:r w:rsidR="00711870">
        <w:rPr>
          <w:sz w:val="22"/>
          <w:szCs w:val="22"/>
        </w:rPr>
        <w:t>significant benefit</w:t>
      </w:r>
      <w:r w:rsidR="00925F6B">
        <w:rPr>
          <w:sz w:val="22"/>
          <w:szCs w:val="22"/>
        </w:rPr>
        <w:t>s</w:t>
      </w:r>
      <w:r w:rsidR="00711870">
        <w:rPr>
          <w:sz w:val="22"/>
          <w:szCs w:val="22"/>
        </w:rPr>
        <w:t xml:space="preserve"> </w:t>
      </w:r>
      <w:r w:rsidR="00925F6B">
        <w:rPr>
          <w:sz w:val="22"/>
          <w:szCs w:val="22"/>
        </w:rPr>
        <w:t>are</w:t>
      </w:r>
      <w:r w:rsidR="00711870">
        <w:rPr>
          <w:sz w:val="22"/>
          <w:szCs w:val="22"/>
        </w:rPr>
        <w:t xml:space="preserve"> identified there is </w:t>
      </w:r>
      <w:r w:rsidR="00EC2646">
        <w:rPr>
          <w:sz w:val="22"/>
          <w:szCs w:val="22"/>
        </w:rPr>
        <w:t>no motivation to discuss it again in Rel-18.</w:t>
      </w:r>
    </w:p>
    <w:p w14:paraId="2760BA25" w14:textId="5311C08B" w:rsidR="00272BE2" w:rsidRPr="00D53A6E" w:rsidRDefault="00272BE2" w:rsidP="005C13EA">
      <w:pPr>
        <w:spacing w:after="120"/>
        <w:rPr>
          <w:b/>
          <w:bCs/>
          <w:sz w:val="22"/>
          <w:szCs w:val="22"/>
          <w:lang w:eastAsia="zh-CN"/>
        </w:rPr>
      </w:pPr>
      <w:r w:rsidRPr="00272BE2">
        <w:rPr>
          <w:b/>
          <w:bCs/>
          <w:sz w:val="22"/>
          <w:szCs w:val="22"/>
        </w:rPr>
        <w:t xml:space="preserve">Proposal 1: </w:t>
      </w:r>
      <w:r w:rsidRPr="00D53A6E">
        <w:rPr>
          <w:rFonts w:eastAsia="PMingLiU"/>
          <w:b/>
          <w:bCs/>
          <w:sz w:val="22"/>
          <w:szCs w:val="22"/>
          <w:lang w:eastAsia="zh-TW"/>
        </w:rPr>
        <w:t>RAN4 not to consider gap sharing rule for collision handling unless clear benefits are identified.</w:t>
      </w:r>
    </w:p>
    <w:p w14:paraId="18CD2A12" w14:textId="7FBC53B0" w:rsidR="00ED7556" w:rsidRPr="00FA472A" w:rsidRDefault="005070EE" w:rsidP="00106008">
      <w:pPr>
        <w:rPr>
          <w:sz w:val="22"/>
          <w:szCs w:val="22"/>
        </w:rPr>
      </w:pPr>
      <w:r>
        <w:rPr>
          <w:sz w:val="22"/>
          <w:szCs w:val="22"/>
        </w:rPr>
        <w:t>One important</w:t>
      </w:r>
      <w:r w:rsidR="00543FE6">
        <w:rPr>
          <w:sz w:val="22"/>
          <w:szCs w:val="22"/>
        </w:rPr>
        <w:t xml:space="preserve"> </w:t>
      </w:r>
      <w:r w:rsidR="00DE75D7">
        <w:rPr>
          <w:sz w:val="22"/>
          <w:szCs w:val="22"/>
        </w:rPr>
        <w:t>aspect</w:t>
      </w:r>
      <w:r w:rsidR="005C26E8">
        <w:rPr>
          <w:sz w:val="22"/>
          <w:szCs w:val="22"/>
        </w:rPr>
        <w:t xml:space="preserve"> of</w:t>
      </w:r>
      <w:r>
        <w:rPr>
          <w:sz w:val="22"/>
          <w:szCs w:val="22"/>
        </w:rPr>
        <w:t xml:space="preserve"> </w:t>
      </w:r>
      <w:r w:rsidR="00D66E39">
        <w:rPr>
          <w:sz w:val="22"/>
          <w:szCs w:val="22"/>
        </w:rPr>
        <w:t xml:space="preserve">collisions </w:t>
      </w:r>
      <w:r>
        <w:rPr>
          <w:sz w:val="22"/>
          <w:szCs w:val="22"/>
        </w:rPr>
        <w:t xml:space="preserve">between pre-configured </w:t>
      </w:r>
      <w:r w:rsidR="00E671C3">
        <w:rPr>
          <w:sz w:val="22"/>
          <w:szCs w:val="22"/>
        </w:rPr>
        <w:t>MG</w:t>
      </w:r>
      <w:r w:rsidR="00B256CE">
        <w:rPr>
          <w:sz w:val="22"/>
          <w:szCs w:val="22"/>
        </w:rPr>
        <w:t>s</w:t>
      </w:r>
      <w:r w:rsidR="00E671C3">
        <w:rPr>
          <w:sz w:val="22"/>
          <w:szCs w:val="22"/>
        </w:rPr>
        <w:t xml:space="preserve"> and other gaps (</w:t>
      </w:r>
      <w:proofErr w:type="gramStart"/>
      <w:r w:rsidR="00E671C3">
        <w:rPr>
          <w:sz w:val="22"/>
          <w:szCs w:val="22"/>
        </w:rPr>
        <w:t>e.g.</w:t>
      </w:r>
      <w:proofErr w:type="gramEnd"/>
      <w:r w:rsidR="00E671C3">
        <w:rPr>
          <w:sz w:val="22"/>
          <w:szCs w:val="22"/>
        </w:rPr>
        <w:t xml:space="preserve"> Type-2)</w:t>
      </w:r>
      <w:r w:rsidR="00E61B8D">
        <w:rPr>
          <w:sz w:val="22"/>
          <w:szCs w:val="22"/>
        </w:rPr>
        <w:t xml:space="preserve"> </w:t>
      </w:r>
      <w:r w:rsidR="00E5140C">
        <w:rPr>
          <w:sz w:val="22"/>
          <w:szCs w:val="22"/>
        </w:rPr>
        <w:t xml:space="preserve">is dynamic behavior that </w:t>
      </w:r>
      <w:r w:rsidR="00923B4D">
        <w:rPr>
          <w:sz w:val="22"/>
          <w:szCs w:val="22"/>
        </w:rPr>
        <w:t>may</w:t>
      </w:r>
      <w:r w:rsidR="00E5140C">
        <w:rPr>
          <w:sz w:val="22"/>
          <w:szCs w:val="22"/>
        </w:rPr>
        <w:t xml:space="preserve"> occur as a result of changes in the activation status of </w:t>
      </w:r>
      <w:r w:rsidR="00923B4D">
        <w:rPr>
          <w:sz w:val="22"/>
          <w:szCs w:val="22"/>
        </w:rPr>
        <w:t xml:space="preserve">pre-configured MGs </w:t>
      </w:r>
      <w:r w:rsidR="00743E77">
        <w:rPr>
          <w:sz w:val="22"/>
          <w:szCs w:val="22"/>
        </w:rPr>
        <w:t>[1]</w:t>
      </w:r>
      <w:r w:rsidR="00607A38">
        <w:rPr>
          <w:sz w:val="22"/>
          <w:szCs w:val="22"/>
        </w:rPr>
        <w:t>.</w:t>
      </w:r>
    </w:p>
    <w:p w14:paraId="4493793C" w14:textId="4DEBE60D" w:rsidR="00AD2040" w:rsidRDefault="00E01AAE" w:rsidP="00CA7BF2">
      <w:pPr>
        <w:rPr>
          <w:sz w:val="22"/>
          <w:szCs w:val="22"/>
        </w:rPr>
      </w:pPr>
      <w:r w:rsidRPr="00A05E72">
        <w:rPr>
          <w:noProof/>
          <w:sz w:val="22"/>
          <w:szCs w:val="22"/>
          <w:lang w:val="en-US"/>
        </w:rPr>
        <mc:AlternateContent>
          <mc:Choice Requires="wps">
            <w:drawing>
              <wp:inline distT="0" distB="0" distL="0" distR="0" wp14:anchorId="1B7B19BE" wp14:editId="16D1C2DB">
                <wp:extent cx="6078220" cy="2524125"/>
                <wp:effectExtent l="0" t="0" r="1778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24125"/>
                        </a:xfrm>
                        <a:prstGeom prst="rect">
                          <a:avLst/>
                        </a:prstGeom>
                        <a:solidFill>
                          <a:srgbClr val="FFFFFF"/>
                        </a:solidFill>
                        <a:ln w="9525">
                          <a:solidFill>
                            <a:srgbClr val="000000"/>
                          </a:solidFill>
                          <a:miter lim="800000"/>
                          <a:headEnd/>
                          <a:tailEnd/>
                        </a:ln>
                      </wps:spPr>
                      <wps:txbx>
                        <w:txbxContent>
                          <w:p w14:paraId="6E5AEFA5" w14:textId="77777777" w:rsidR="002921A7" w:rsidRPr="002921A7" w:rsidRDefault="002921A7" w:rsidP="002921A7">
                            <w:pPr>
                              <w:pStyle w:val="Heading2"/>
                              <w:numPr>
                                <w:ilvl w:val="0"/>
                                <w:numId w:val="0"/>
                              </w:numPr>
                              <w:ind w:left="432" w:hanging="432"/>
                              <w:rPr>
                                <w:rFonts w:ascii="Times New Roman" w:hAnsi="Times New Roman"/>
                                <w:b/>
                                <w:bCs/>
                                <w:sz w:val="20"/>
                              </w:rPr>
                            </w:pPr>
                            <w:r w:rsidRPr="002921A7">
                              <w:rPr>
                                <w:rFonts w:ascii="Times New Roman" w:hAnsi="Times New Roman"/>
                                <w:b/>
                                <w:bCs/>
                                <w:sz w:val="20"/>
                              </w:rPr>
                              <w:t>Issue 2-14: [Case 1] Other aspects</w:t>
                            </w:r>
                          </w:p>
                          <w:p w14:paraId="31A888B9" w14:textId="77777777" w:rsidR="002921A7" w:rsidRDefault="002921A7" w:rsidP="002921A7">
                            <w:pPr>
                              <w:spacing w:afterLines="50" w:after="120"/>
                              <w:rPr>
                                <w:lang w:eastAsia="zh-CN"/>
                              </w:rPr>
                            </w:pPr>
                            <w:r>
                              <w:rPr>
                                <w:b/>
                                <w:lang w:eastAsia="zh-CN"/>
                              </w:rPr>
                              <w:t>&lt; Wayforward &gt;</w:t>
                            </w:r>
                            <w:r>
                              <w:rPr>
                                <w:lang w:eastAsia="zh-CN"/>
                              </w:rPr>
                              <w:t>: FFS the following proposals</w:t>
                            </w:r>
                          </w:p>
                          <w:p w14:paraId="38458C8A" w14:textId="77777777" w:rsidR="002921A7" w:rsidRDefault="002921A7" w:rsidP="002921A7">
                            <w:pPr>
                              <w:numPr>
                                <w:ilvl w:val="0"/>
                                <w:numId w:val="36"/>
                              </w:numPr>
                              <w:spacing w:afterLines="50" w:after="120"/>
                              <w:ind w:leftChars="200" w:left="820"/>
                              <w:rPr>
                                <w:rFonts w:eastAsia="PMingLiU"/>
                                <w:szCs w:val="24"/>
                                <w:lang w:eastAsia="zh-TW"/>
                              </w:rPr>
                            </w:pPr>
                            <w:r>
                              <w:rPr>
                                <w:rFonts w:eastAsia="PMingLiU"/>
                                <w:szCs w:val="24"/>
                                <w:lang w:eastAsia="zh-TW"/>
                              </w:rPr>
                              <w:t>Proposal 1: Support of gap combinations including pre-configured MGs (Case 1) that cause dynamic collisions will be subject to new UE capability(ies).</w:t>
                            </w:r>
                          </w:p>
                          <w:p w14:paraId="60C04860" w14:textId="1DC8B7F2" w:rsidR="002921A7" w:rsidRPr="002921A7" w:rsidRDefault="002921A7" w:rsidP="002921A7">
                            <w:pPr>
                              <w:numPr>
                                <w:ilvl w:val="2"/>
                                <w:numId w:val="36"/>
                              </w:numPr>
                              <w:spacing w:afterLines="50" w:after="120"/>
                              <w:rPr>
                                <w:rFonts w:eastAsia="PMingLiU"/>
                                <w:szCs w:val="24"/>
                                <w:lang w:eastAsia="zh-TW"/>
                              </w:rPr>
                            </w:pPr>
                            <w:r w:rsidRPr="002921A7">
                              <w:rPr>
                                <w:rFonts w:eastAsia="PMingLiU"/>
                                <w:szCs w:val="24"/>
                                <w:lang w:eastAsia="zh-TW"/>
                              </w:rPr>
                              <w:t>Dynamic collisions are gap collisions involving a pre-configured MG, where gap instances of other MGs are dropped.</w:t>
                            </w:r>
                          </w:p>
                          <w:p w14:paraId="4BA5695C" w14:textId="77777777" w:rsidR="002921A7" w:rsidRDefault="002921A7" w:rsidP="002921A7">
                            <w:pPr>
                              <w:numPr>
                                <w:ilvl w:val="0"/>
                                <w:numId w:val="36"/>
                              </w:numPr>
                              <w:spacing w:afterLines="50" w:after="120"/>
                              <w:ind w:leftChars="200" w:left="820"/>
                              <w:rPr>
                                <w:rFonts w:eastAsia="PMingLiU"/>
                                <w:szCs w:val="24"/>
                                <w:lang w:eastAsia="zh-TW"/>
                              </w:rPr>
                            </w:pPr>
                            <w:r>
                              <w:rPr>
                                <w:rFonts w:eastAsia="PMingLiU"/>
                                <w:szCs w:val="24"/>
                                <w:lang w:eastAsia="zh-TW"/>
                              </w:rPr>
                              <w:t>Proposal 2: Support of gap combinations including pre-configured MGs (Case 1) may be supported without a new UE capability if</w:t>
                            </w:r>
                          </w:p>
                          <w:p w14:paraId="23C7CA23" w14:textId="77777777" w:rsidR="002921A7" w:rsidRDefault="002921A7" w:rsidP="002921A7">
                            <w:pPr>
                              <w:numPr>
                                <w:ilvl w:val="2"/>
                                <w:numId w:val="36"/>
                              </w:numPr>
                              <w:spacing w:afterLines="50" w:after="120"/>
                              <w:rPr>
                                <w:rFonts w:eastAsia="PMingLiU"/>
                                <w:szCs w:val="24"/>
                                <w:lang w:eastAsia="zh-TW"/>
                              </w:rPr>
                            </w:pPr>
                            <w:r>
                              <w:rPr>
                                <w:rFonts w:eastAsia="PMingLiU"/>
                                <w:szCs w:val="24"/>
                                <w:lang w:eastAsia="zh-TW"/>
                              </w:rPr>
                              <w:t>At most one pre-configured MG is configured and the pre-configured MG is assigned the lowest priority level among all the configured MGs.</w:t>
                            </w:r>
                          </w:p>
                          <w:p w14:paraId="42A260C7" w14:textId="77777777" w:rsidR="002921A7" w:rsidRDefault="002921A7" w:rsidP="002921A7">
                            <w:pPr>
                              <w:numPr>
                                <w:ilvl w:val="0"/>
                                <w:numId w:val="36"/>
                              </w:numPr>
                              <w:spacing w:afterLines="50" w:after="120"/>
                              <w:ind w:leftChars="200" w:left="820"/>
                              <w:rPr>
                                <w:rFonts w:eastAsia="PMingLiU"/>
                                <w:szCs w:val="24"/>
                                <w:lang w:eastAsia="zh-TW"/>
                              </w:rPr>
                            </w:pPr>
                            <w:r>
                              <w:rPr>
                                <w:rFonts w:eastAsia="PMingLiU"/>
                                <w:szCs w:val="24"/>
                                <w:lang w:eastAsia="zh-TW"/>
                              </w:rPr>
                              <w:t xml:space="preserve">Proposal 3: Suggest </w:t>
                            </w:r>
                            <w:proofErr w:type="gramStart"/>
                            <w:r>
                              <w:rPr>
                                <w:rFonts w:eastAsia="PMingLiU"/>
                                <w:szCs w:val="24"/>
                                <w:lang w:eastAsia="zh-TW"/>
                              </w:rPr>
                              <w:t>to enable</w:t>
                            </w:r>
                            <w:proofErr w:type="gramEnd"/>
                            <w:r>
                              <w:rPr>
                                <w:rFonts w:eastAsia="PMingLiU"/>
                                <w:szCs w:val="24"/>
                                <w:lang w:eastAsia="zh-TW"/>
                              </w:rPr>
                              <w:t xml:space="preserve"> that priority can be defined for Rel-16 legacy MG. If this is agreeable, a LS to RAN2 should be sent to ask RAN2 to introduce related signalling (vivo)</w:t>
                            </w:r>
                          </w:p>
                          <w:p w14:paraId="17C243CC" w14:textId="34800595" w:rsidR="00E01AAE" w:rsidRPr="002921A7" w:rsidRDefault="00E01AAE" w:rsidP="002921A7">
                            <w:pPr>
                              <w:overflowPunct w:val="0"/>
                              <w:autoSpaceDE w:val="0"/>
                              <w:autoSpaceDN w:val="0"/>
                              <w:adjustRightInd w:val="0"/>
                              <w:spacing w:after="120"/>
                              <w:textAlignment w:val="baseline"/>
                              <w:rPr>
                                <w:rFonts w:eastAsia="PMingLiU"/>
                                <w:lang w:eastAsia="zh-TW"/>
                              </w:rPr>
                            </w:pPr>
                          </w:p>
                        </w:txbxContent>
                      </wps:txbx>
                      <wps:bodyPr rot="0" vert="horz" wrap="square" lIns="91440" tIns="45720" rIns="91440" bIns="45720" anchor="t" anchorCtr="0">
                        <a:noAutofit/>
                      </wps:bodyPr>
                    </wps:wsp>
                  </a:graphicData>
                </a:graphic>
              </wp:inline>
            </w:drawing>
          </mc:Choice>
          <mc:Fallback>
            <w:pict>
              <v:shape w14:anchorId="1B7B19BE" id="Text Box 6" o:spid="_x0000_s1028" type="#_x0000_t202" style="width:478.6pt;height:19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">
                <v:textbox>
                  <w:txbxContent>
                    <w:p w14:paraId="6E5AEFA5" w14:textId="77777777" w:rsidR="002921A7" w:rsidRPr="002921A7" w:rsidRDefault="002921A7" w:rsidP="002921A7">
                      <w:pPr>
                        <w:pStyle w:val="Heading2"/>
                        <w:numPr>
                          <w:ilvl w:val="0"/>
                          <w:numId w:val="0"/>
                        </w:numPr>
                        <w:ind w:left="432" w:hanging="432"/>
                        <w:rPr>
                          <w:rFonts w:ascii="Times New Roman" w:hAnsi="Times New Roman" w:hint="eastAsia"/>
                          <w:b/>
                          <w:bCs/>
                          <w:sz w:val="20"/>
                        </w:rPr>
                      </w:pPr>
                      <w:r w:rsidRPr="002921A7">
                        <w:rPr>
                          <w:rFonts w:ascii="Times New Roman" w:hAnsi="Times New Roman"/>
                          <w:b/>
                          <w:bCs/>
                          <w:sz w:val="20"/>
                        </w:rPr>
                        <w:t>Issue 2-14: [Case 1] Other aspects</w:t>
                      </w:r>
                    </w:p>
                    <w:p w14:paraId="31A888B9" w14:textId="77777777" w:rsidR="002921A7" w:rsidRDefault="002921A7" w:rsidP="002921A7">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proposals</w:t>
                      </w:r>
                    </w:p>
                    <w:p w14:paraId="38458C8A" w14:textId="77777777" w:rsidR="002921A7" w:rsidRDefault="002921A7" w:rsidP="002921A7">
                      <w:pPr>
                        <w:numPr>
                          <w:ilvl w:val="0"/>
                          <w:numId w:val="36"/>
                        </w:numPr>
                        <w:spacing w:afterLines="50" w:after="120"/>
                        <w:ind w:leftChars="200" w:left="820"/>
                        <w:rPr>
                          <w:rFonts w:eastAsia="PMingLiU"/>
                          <w:szCs w:val="24"/>
                          <w:lang w:eastAsia="zh-TW"/>
                        </w:rPr>
                      </w:pPr>
                      <w:r>
                        <w:rPr>
                          <w:rFonts w:eastAsia="PMingLiU"/>
                          <w:szCs w:val="24"/>
                          <w:lang w:eastAsia="zh-TW"/>
                        </w:rPr>
                        <w:t>Proposal 1: Support of gap combinations including pre-configured MGs (Case 1) that cause dynamic collisions will be subject to new UE capability(</w:t>
                      </w:r>
                      <w:proofErr w:type="spellStart"/>
                      <w:r>
                        <w:rPr>
                          <w:rFonts w:eastAsia="PMingLiU"/>
                          <w:szCs w:val="24"/>
                          <w:lang w:eastAsia="zh-TW"/>
                        </w:rPr>
                        <w:t>ies</w:t>
                      </w:r>
                      <w:proofErr w:type="spellEnd"/>
                      <w:r>
                        <w:rPr>
                          <w:rFonts w:eastAsia="PMingLiU"/>
                          <w:szCs w:val="24"/>
                          <w:lang w:eastAsia="zh-TW"/>
                        </w:rPr>
                        <w:t>).</w:t>
                      </w:r>
                    </w:p>
                    <w:p w14:paraId="60C04860" w14:textId="1DC8B7F2" w:rsidR="002921A7" w:rsidRPr="002921A7" w:rsidRDefault="002921A7" w:rsidP="002921A7">
                      <w:pPr>
                        <w:numPr>
                          <w:ilvl w:val="2"/>
                          <w:numId w:val="36"/>
                        </w:numPr>
                        <w:spacing w:afterLines="50" w:after="120"/>
                        <w:rPr>
                          <w:rFonts w:eastAsia="PMingLiU"/>
                          <w:szCs w:val="24"/>
                          <w:lang w:eastAsia="zh-TW"/>
                        </w:rPr>
                      </w:pPr>
                      <w:r w:rsidRPr="002921A7">
                        <w:rPr>
                          <w:rFonts w:eastAsia="PMingLiU"/>
                          <w:szCs w:val="24"/>
                          <w:lang w:eastAsia="zh-TW"/>
                        </w:rPr>
                        <w:t>Dynamic collisions are gap collisions involving a pre-configured MG, where gap instances of other MGs are dropped.</w:t>
                      </w:r>
                    </w:p>
                    <w:p w14:paraId="4BA5695C" w14:textId="77777777" w:rsidR="002921A7" w:rsidRDefault="002921A7" w:rsidP="002921A7">
                      <w:pPr>
                        <w:numPr>
                          <w:ilvl w:val="0"/>
                          <w:numId w:val="36"/>
                        </w:numPr>
                        <w:spacing w:afterLines="50" w:after="120"/>
                        <w:ind w:leftChars="200" w:left="820"/>
                        <w:rPr>
                          <w:rFonts w:eastAsia="PMingLiU"/>
                          <w:szCs w:val="24"/>
                          <w:lang w:eastAsia="zh-TW"/>
                        </w:rPr>
                      </w:pPr>
                      <w:r>
                        <w:rPr>
                          <w:rFonts w:eastAsia="PMingLiU"/>
                          <w:szCs w:val="24"/>
                          <w:lang w:eastAsia="zh-TW"/>
                        </w:rPr>
                        <w:t>Proposal 2: Support of gap combinations including pre-configured MGs (Case 1) may be supported without a new UE capability if</w:t>
                      </w:r>
                    </w:p>
                    <w:p w14:paraId="23C7CA23" w14:textId="77777777" w:rsidR="002921A7" w:rsidRDefault="002921A7" w:rsidP="002921A7">
                      <w:pPr>
                        <w:numPr>
                          <w:ilvl w:val="2"/>
                          <w:numId w:val="36"/>
                        </w:numPr>
                        <w:spacing w:afterLines="50" w:after="120"/>
                        <w:rPr>
                          <w:rFonts w:eastAsia="PMingLiU"/>
                          <w:szCs w:val="24"/>
                          <w:lang w:eastAsia="zh-TW"/>
                        </w:rPr>
                      </w:pPr>
                      <w:r>
                        <w:rPr>
                          <w:rFonts w:eastAsia="PMingLiU"/>
                          <w:szCs w:val="24"/>
                          <w:lang w:eastAsia="zh-TW"/>
                        </w:rPr>
                        <w:t xml:space="preserve">At most one pre-configured MG is configured and the pre-configured MG is assigned the lowest priority level among all the configured </w:t>
                      </w:r>
                      <w:proofErr w:type="spellStart"/>
                      <w:r>
                        <w:rPr>
                          <w:rFonts w:eastAsia="PMingLiU"/>
                          <w:szCs w:val="24"/>
                          <w:lang w:eastAsia="zh-TW"/>
                        </w:rPr>
                        <w:t>MGs.</w:t>
                      </w:r>
                      <w:proofErr w:type="spellEnd"/>
                    </w:p>
                    <w:p w14:paraId="42A260C7" w14:textId="77777777" w:rsidR="002921A7" w:rsidRDefault="002921A7" w:rsidP="002921A7">
                      <w:pPr>
                        <w:numPr>
                          <w:ilvl w:val="0"/>
                          <w:numId w:val="36"/>
                        </w:numPr>
                        <w:spacing w:afterLines="50" w:after="120"/>
                        <w:ind w:leftChars="200" w:left="820"/>
                        <w:rPr>
                          <w:rFonts w:eastAsia="PMingLiU"/>
                          <w:szCs w:val="24"/>
                          <w:lang w:eastAsia="zh-TW"/>
                        </w:rPr>
                      </w:pPr>
                      <w:r>
                        <w:rPr>
                          <w:rFonts w:eastAsia="PMingLiU"/>
                          <w:szCs w:val="24"/>
                          <w:lang w:eastAsia="zh-TW"/>
                        </w:rPr>
                        <w:t xml:space="preserve">Proposal 3: Suggest </w:t>
                      </w:r>
                      <w:proofErr w:type="gramStart"/>
                      <w:r>
                        <w:rPr>
                          <w:rFonts w:eastAsia="PMingLiU"/>
                          <w:szCs w:val="24"/>
                          <w:lang w:eastAsia="zh-TW"/>
                        </w:rPr>
                        <w:t>to enable</w:t>
                      </w:r>
                      <w:proofErr w:type="gramEnd"/>
                      <w:r>
                        <w:rPr>
                          <w:rFonts w:eastAsia="PMingLiU"/>
                          <w:szCs w:val="24"/>
                          <w:lang w:eastAsia="zh-TW"/>
                        </w:rPr>
                        <w:t xml:space="preserve"> that priority can be defined for Rel-16 legacy MG. If this is agreeable, a LS to RAN2 should be sent to ask RAN2 to introduce related signalling (vivo)</w:t>
                      </w:r>
                    </w:p>
                    <w:p w14:paraId="17C243CC" w14:textId="34800595" w:rsidR="00E01AAE" w:rsidRPr="002921A7" w:rsidRDefault="00E01AAE" w:rsidP="002921A7">
                      <w:pPr>
                        <w:overflowPunct w:val="0"/>
                        <w:autoSpaceDE w:val="0"/>
                        <w:autoSpaceDN w:val="0"/>
                        <w:adjustRightInd w:val="0"/>
                        <w:spacing w:after="120"/>
                        <w:textAlignment w:val="baseline"/>
                        <w:rPr>
                          <w:rFonts w:eastAsia="PMingLiU"/>
                          <w:lang w:eastAsia="zh-TW"/>
                        </w:rPr>
                      </w:pPr>
                    </w:p>
                  </w:txbxContent>
                </v:textbox>
                <w10:anchorlock/>
              </v:shape>
            </w:pict>
          </mc:Fallback>
        </mc:AlternateContent>
      </w:r>
    </w:p>
    <w:p w14:paraId="59D5A66A" w14:textId="496691C5" w:rsidR="002C7377" w:rsidRDefault="00DA66D4" w:rsidP="00CA7BF2">
      <w:pPr>
        <w:rPr>
          <w:sz w:val="22"/>
          <w:szCs w:val="22"/>
        </w:rPr>
      </w:pPr>
      <w:r>
        <w:rPr>
          <w:sz w:val="22"/>
          <w:szCs w:val="22"/>
        </w:rPr>
        <w:t xml:space="preserve">Since </w:t>
      </w:r>
      <w:r w:rsidR="00DF1EB1">
        <w:rPr>
          <w:sz w:val="22"/>
          <w:szCs w:val="22"/>
        </w:rPr>
        <w:t xml:space="preserve">the activation state of a </w:t>
      </w:r>
      <w:r>
        <w:rPr>
          <w:sz w:val="22"/>
          <w:szCs w:val="22"/>
        </w:rPr>
        <w:t>pre-configured MG</w:t>
      </w:r>
      <w:r w:rsidR="00C329A2">
        <w:rPr>
          <w:sz w:val="22"/>
          <w:szCs w:val="22"/>
        </w:rPr>
        <w:t xml:space="preserve"> can change depending on configuration and trigger events,</w:t>
      </w:r>
      <w:r>
        <w:rPr>
          <w:sz w:val="22"/>
          <w:szCs w:val="22"/>
        </w:rPr>
        <w:t xml:space="preserve"> </w:t>
      </w:r>
      <w:r w:rsidR="005D7854">
        <w:rPr>
          <w:sz w:val="22"/>
          <w:szCs w:val="22"/>
        </w:rPr>
        <w:t xml:space="preserve">gap </w:t>
      </w:r>
      <w:r w:rsidR="00CF71D4">
        <w:rPr>
          <w:sz w:val="22"/>
          <w:szCs w:val="22"/>
        </w:rPr>
        <w:t xml:space="preserve">collisions </w:t>
      </w:r>
      <w:r w:rsidR="005D7854">
        <w:rPr>
          <w:sz w:val="22"/>
          <w:szCs w:val="22"/>
        </w:rPr>
        <w:t>involving a pre-configured MG</w:t>
      </w:r>
      <w:r w:rsidR="00FF29C8">
        <w:rPr>
          <w:sz w:val="22"/>
          <w:szCs w:val="22"/>
        </w:rPr>
        <w:t xml:space="preserve"> </w:t>
      </w:r>
      <w:r w:rsidR="00CA7BF2">
        <w:rPr>
          <w:sz w:val="22"/>
          <w:szCs w:val="22"/>
        </w:rPr>
        <w:t>may cause dynamic behavior in other gaps, regardless of their type.</w:t>
      </w:r>
      <w:r w:rsidR="00366A81">
        <w:rPr>
          <w:sz w:val="22"/>
          <w:szCs w:val="22"/>
        </w:rPr>
        <w:t xml:space="preserve"> </w:t>
      </w:r>
      <w:r w:rsidR="001E2AEA">
        <w:rPr>
          <w:sz w:val="22"/>
          <w:szCs w:val="22"/>
        </w:rPr>
        <w:t>For</w:t>
      </w:r>
      <w:r w:rsidR="00267ECE">
        <w:rPr>
          <w:sz w:val="22"/>
          <w:szCs w:val="22"/>
        </w:rPr>
        <w:t xml:space="preserve"> example, </w:t>
      </w:r>
      <w:r w:rsidR="00F34EE5">
        <w:rPr>
          <w:sz w:val="22"/>
          <w:szCs w:val="22"/>
        </w:rPr>
        <w:t xml:space="preserve">in the top diagram in </w:t>
      </w:r>
      <w:r w:rsidR="001A4A4D">
        <w:rPr>
          <w:sz w:val="22"/>
          <w:szCs w:val="22"/>
        </w:rPr>
        <w:fldChar w:fldCharType="begin"/>
      </w:r>
      <w:r w:rsidR="001A4A4D">
        <w:rPr>
          <w:sz w:val="22"/>
          <w:szCs w:val="22"/>
        </w:rPr>
        <w:instrText xml:space="preserve"> REF _Ref114912945 \h </w:instrText>
      </w:r>
      <w:r w:rsidR="001A4A4D">
        <w:rPr>
          <w:sz w:val="22"/>
          <w:szCs w:val="22"/>
        </w:rPr>
      </w:r>
      <w:r w:rsidR="001A4A4D">
        <w:rPr>
          <w:sz w:val="22"/>
          <w:szCs w:val="22"/>
        </w:rPr>
        <w:fldChar w:fldCharType="separate"/>
      </w:r>
      <w:r w:rsidR="001A4A4D" w:rsidRPr="00A50917">
        <w:rPr>
          <w:sz w:val="22"/>
          <w:szCs w:val="22"/>
        </w:rPr>
        <w:t xml:space="preserve">Figure </w:t>
      </w:r>
      <w:r w:rsidR="001A4A4D" w:rsidRPr="00A50917">
        <w:rPr>
          <w:noProof/>
          <w:sz w:val="22"/>
          <w:szCs w:val="22"/>
        </w:rPr>
        <w:t>1</w:t>
      </w:r>
      <w:r w:rsidR="001A4A4D">
        <w:rPr>
          <w:sz w:val="22"/>
          <w:szCs w:val="22"/>
        </w:rPr>
        <w:fldChar w:fldCharType="end"/>
      </w:r>
      <w:r w:rsidR="00A82372">
        <w:rPr>
          <w:sz w:val="22"/>
          <w:szCs w:val="22"/>
        </w:rPr>
        <w:t xml:space="preserve"> some instances of a lower-priority MG (purple) get dropped due to collisions with an active pre-configured MG</w:t>
      </w:r>
      <w:r w:rsidR="00FC228F">
        <w:rPr>
          <w:sz w:val="22"/>
          <w:szCs w:val="22"/>
        </w:rPr>
        <w:t xml:space="preserve">. </w:t>
      </w:r>
      <w:r w:rsidR="00D44BB6">
        <w:rPr>
          <w:sz w:val="22"/>
          <w:szCs w:val="22"/>
        </w:rPr>
        <w:t>If the pre-configured MG is deactivated (bottom diagram)</w:t>
      </w:r>
      <w:r w:rsidR="0005161F">
        <w:rPr>
          <w:sz w:val="22"/>
          <w:szCs w:val="22"/>
        </w:rPr>
        <w:t>,</w:t>
      </w:r>
      <w:r w:rsidR="00AB313A">
        <w:rPr>
          <w:sz w:val="22"/>
          <w:szCs w:val="22"/>
        </w:rPr>
        <w:t xml:space="preserve"> there are no </w:t>
      </w:r>
      <w:proofErr w:type="gramStart"/>
      <w:r w:rsidR="00AB313A">
        <w:rPr>
          <w:sz w:val="22"/>
          <w:szCs w:val="22"/>
        </w:rPr>
        <w:t>collisions</w:t>
      </w:r>
      <w:proofErr w:type="gramEnd"/>
      <w:r w:rsidR="00AB313A">
        <w:rPr>
          <w:sz w:val="22"/>
          <w:szCs w:val="22"/>
        </w:rPr>
        <w:t xml:space="preserve"> and no instances of the lower-priority gap are dropped.</w:t>
      </w:r>
      <w:r w:rsidR="002C7377">
        <w:rPr>
          <w:sz w:val="22"/>
          <w:szCs w:val="22"/>
        </w:rPr>
        <w:t xml:space="preserve"> </w:t>
      </w:r>
      <w:r w:rsidR="00635E35">
        <w:rPr>
          <w:sz w:val="22"/>
          <w:szCs w:val="22"/>
        </w:rPr>
        <w:t xml:space="preserve">Any measurement objects mapped to the lower-priority gap </w:t>
      </w:r>
      <w:r w:rsidR="002B0199">
        <w:rPr>
          <w:sz w:val="22"/>
          <w:szCs w:val="22"/>
        </w:rPr>
        <w:t>would experience longer delay</w:t>
      </w:r>
      <w:r w:rsidR="003A34CD">
        <w:rPr>
          <w:sz w:val="22"/>
          <w:szCs w:val="22"/>
        </w:rPr>
        <w:t xml:space="preserve"> in the first case, where some of the gap instances are dropped. </w:t>
      </w:r>
      <w:r w:rsidR="00F22544">
        <w:rPr>
          <w:sz w:val="22"/>
          <w:szCs w:val="22"/>
        </w:rPr>
        <w:t>In the extreme case, all instances of the lower-priority MG could be dropped</w:t>
      </w:r>
      <w:r w:rsidR="00C928EF">
        <w:rPr>
          <w:sz w:val="22"/>
          <w:szCs w:val="22"/>
        </w:rPr>
        <w:t xml:space="preserve">, resulting in long </w:t>
      </w:r>
      <w:r w:rsidR="004D45A9">
        <w:rPr>
          <w:sz w:val="22"/>
          <w:szCs w:val="22"/>
        </w:rPr>
        <w:t>measurement</w:t>
      </w:r>
      <w:r w:rsidR="00F05BA7">
        <w:rPr>
          <w:sz w:val="22"/>
          <w:szCs w:val="22"/>
        </w:rPr>
        <w:t xml:space="preserve"> delays (until the pre-configured MG is deactivated). All t</w:t>
      </w:r>
      <w:r w:rsidR="002C7377">
        <w:rPr>
          <w:sz w:val="22"/>
          <w:szCs w:val="22"/>
        </w:rPr>
        <w:t>hese c</w:t>
      </w:r>
      <w:r w:rsidR="00C83C5A">
        <w:rPr>
          <w:sz w:val="22"/>
          <w:szCs w:val="22"/>
        </w:rPr>
        <w:t>ondition</w:t>
      </w:r>
      <w:r w:rsidR="002C7377">
        <w:rPr>
          <w:sz w:val="22"/>
          <w:szCs w:val="22"/>
        </w:rPr>
        <w:t>s can occur without</w:t>
      </w:r>
      <w:r w:rsidR="00F05BA7">
        <w:rPr>
          <w:sz w:val="22"/>
          <w:szCs w:val="22"/>
        </w:rPr>
        <w:t xml:space="preserve"> any </w:t>
      </w:r>
      <w:r w:rsidR="00C83C5A">
        <w:rPr>
          <w:sz w:val="22"/>
          <w:szCs w:val="22"/>
        </w:rPr>
        <w:t>change in the gap configuration</w:t>
      </w:r>
      <w:r w:rsidR="0073111A">
        <w:rPr>
          <w:sz w:val="22"/>
          <w:szCs w:val="22"/>
        </w:rPr>
        <w:t>.</w:t>
      </w:r>
    </w:p>
    <w:p w14:paraId="3E9629B7" w14:textId="6BD01835" w:rsidR="001E2AEA" w:rsidRDefault="001E2AEA" w:rsidP="009D5600">
      <w:pPr>
        <w:jc w:val="center"/>
        <w:rPr>
          <w:sz w:val="22"/>
          <w:szCs w:val="22"/>
        </w:rPr>
      </w:pPr>
      <w:r>
        <w:object w:dxaOrig="6676" w:dyaOrig="5161" w14:anchorId="61509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58pt" o:ole="">
            <v:imagedata r:id="rId12" o:title=""/>
          </v:shape>
          <o:OLEObject Type="Embed" ProgID="Visio.Drawing.15" ShapeID="_x0000_i1025" DrawAspect="Content" ObjectID="_1729237768" r:id="rId13"/>
        </w:object>
      </w:r>
    </w:p>
    <w:p w14:paraId="5FB2F040" w14:textId="0CF6E7DE" w:rsidR="0073111A" w:rsidRPr="001E36C8" w:rsidRDefault="00A50917" w:rsidP="001E36C8">
      <w:pPr>
        <w:pStyle w:val="Caption"/>
        <w:jc w:val="center"/>
        <w:rPr>
          <w:sz w:val="24"/>
          <w:szCs w:val="24"/>
        </w:rPr>
      </w:pPr>
      <w:bookmarkStart w:id="0" w:name="_Ref114912945"/>
      <w:r w:rsidRPr="00A50917">
        <w:rPr>
          <w:sz w:val="22"/>
          <w:szCs w:val="22"/>
        </w:rPr>
        <w:t xml:space="preserve">Figure </w:t>
      </w:r>
      <w:r w:rsidRPr="00A50917">
        <w:rPr>
          <w:sz w:val="22"/>
          <w:szCs w:val="22"/>
        </w:rPr>
        <w:fldChar w:fldCharType="begin"/>
      </w:r>
      <w:r w:rsidRPr="00A50917">
        <w:rPr>
          <w:sz w:val="22"/>
          <w:szCs w:val="22"/>
        </w:rPr>
        <w:instrText xml:space="preserve"> SEQ Figure \* ARABIC </w:instrText>
      </w:r>
      <w:r w:rsidRPr="00A50917">
        <w:rPr>
          <w:sz w:val="22"/>
          <w:szCs w:val="22"/>
        </w:rPr>
        <w:fldChar w:fldCharType="separate"/>
      </w:r>
      <w:r w:rsidRPr="00A50917">
        <w:rPr>
          <w:noProof/>
          <w:sz w:val="22"/>
          <w:szCs w:val="22"/>
        </w:rPr>
        <w:t>1</w:t>
      </w:r>
      <w:r w:rsidRPr="00A50917">
        <w:rPr>
          <w:sz w:val="22"/>
          <w:szCs w:val="22"/>
        </w:rPr>
        <w:fldChar w:fldCharType="end"/>
      </w:r>
      <w:bookmarkEnd w:id="0"/>
      <w:r>
        <w:rPr>
          <w:sz w:val="22"/>
          <w:szCs w:val="22"/>
        </w:rPr>
        <w:t xml:space="preserve">: Example of </w:t>
      </w:r>
      <w:r w:rsidR="00227C6D">
        <w:rPr>
          <w:sz w:val="22"/>
          <w:szCs w:val="22"/>
        </w:rPr>
        <w:t>gap collisions with a pre-configured MG</w:t>
      </w:r>
    </w:p>
    <w:p w14:paraId="33AE2D9C" w14:textId="2A2BEC5F" w:rsidR="00E30B38" w:rsidRPr="00F248BE" w:rsidRDefault="006C38B6" w:rsidP="00CA7BF2">
      <w:pPr>
        <w:rPr>
          <w:sz w:val="22"/>
          <w:szCs w:val="22"/>
        </w:rPr>
      </w:pPr>
      <w:r w:rsidRPr="00F248BE">
        <w:rPr>
          <w:sz w:val="22"/>
          <w:szCs w:val="22"/>
        </w:rPr>
        <w:t xml:space="preserve">The dynamic behavior described </w:t>
      </w:r>
      <w:r w:rsidR="00644DB3" w:rsidRPr="00F248BE">
        <w:rPr>
          <w:sz w:val="22"/>
          <w:szCs w:val="22"/>
        </w:rPr>
        <w:t xml:space="preserve">above </w:t>
      </w:r>
      <w:r w:rsidR="0061106B" w:rsidRPr="00F248BE">
        <w:rPr>
          <w:sz w:val="22"/>
          <w:szCs w:val="22"/>
        </w:rPr>
        <w:t xml:space="preserve">for </w:t>
      </w:r>
      <w:r w:rsidR="009B2D75" w:rsidRPr="00F248BE">
        <w:rPr>
          <w:sz w:val="22"/>
          <w:szCs w:val="22"/>
        </w:rPr>
        <w:t>MG</w:t>
      </w:r>
      <w:r w:rsidR="0061106B" w:rsidRPr="00F248BE">
        <w:rPr>
          <w:sz w:val="22"/>
          <w:szCs w:val="22"/>
        </w:rPr>
        <w:t xml:space="preserve"> co</w:t>
      </w:r>
      <w:r w:rsidR="009B2D75" w:rsidRPr="00F248BE">
        <w:rPr>
          <w:sz w:val="22"/>
          <w:szCs w:val="22"/>
        </w:rPr>
        <w:t>mbin</w:t>
      </w:r>
      <w:r w:rsidR="0061106B" w:rsidRPr="00F248BE">
        <w:rPr>
          <w:sz w:val="22"/>
          <w:szCs w:val="22"/>
        </w:rPr>
        <w:t xml:space="preserve">ations where </w:t>
      </w:r>
      <w:r w:rsidR="00211E69" w:rsidRPr="00F248BE">
        <w:rPr>
          <w:sz w:val="22"/>
          <w:szCs w:val="22"/>
        </w:rPr>
        <w:t>at least one pre-configured MG</w:t>
      </w:r>
      <w:r w:rsidR="00294FFF" w:rsidRPr="00F248BE">
        <w:rPr>
          <w:sz w:val="22"/>
          <w:szCs w:val="22"/>
        </w:rPr>
        <w:t xml:space="preserve"> collides </w:t>
      </w:r>
      <w:r w:rsidR="009B2D75" w:rsidRPr="00F248BE">
        <w:rPr>
          <w:sz w:val="22"/>
          <w:szCs w:val="22"/>
        </w:rPr>
        <w:t xml:space="preserve">with other gaps is </w:t>
      </w:r>
      <w:r w:rsidR="00AE1811" w:rsidRPr="00F248BE">
        <w:rPr>
          <w:sz w:val="22"/>
          <w:szCs w:val="22"/>
        </w:rPr>
        <w:t xml:space="preserve">significantly different </w:t>
      </w:r>
      <w:r w:rsidR="00C01CB8">
        <w:rPr>
          <w:sz w:val="22"/>
          <w:szCs w:val="22"/>
        </w:rPr>
        <w:t>from</w:t>
      </w:r>
      <w:r w:rsidR="00AE1811" w:rsidRPr="00F248BE">
        <w:rPr>
          <w:sz w:val="22"/>
          <w:szCs w:val="22"/>
        </w:rPr>
        <w:t xml:space="preserve"> </w:t>
      </w:r>
      <w:r w:rsidR="00CD69F9" w:rsidRPr="00F248BE">
        <w:rPr>
          <w:sz w:val="22"/>
          <w:szCs w:val="22"/>
        </w:rPr>
        <w:t xml:space="preserve">the behavior </w:t>
      </w:r>
      <w:r w:rsidR="00267873">
        <w:rPr>
          <w:sz w:val="22"/>
          <w:szCs w:val="22"/>
        </w:rPr>
        <w:t>of</w:t>
      </w:r>
      <w:r w:rsidR="00CD69F9" w:rsidRPr="00F248BE">
        <w:rPr>
          <w:sz w:val="22"/>
          <w:szCs w:val="22"/>
        </w:rPr>
        <w:t xml:space="preserve"> concurrent gaps defined in Rel-17. </w:t>
      </w:r>
      <w:r w:rsidR="002E2702">
        <w:rPr>
          <w:sz w:val="22"/>
          <w:szCs w:val="22"/>
        </w:rPr>
        <w:t xml:space="preserve">In our view, support </w:t>
      </w:r>
      <w:r w:rsidR="00A94F42">
        <w:rPr>
          <w:sz w:val="22"/>
          <w:szCs w:val="22"/>
        </w:rPr>
        <w:t>of</w:t>
      </w:r>
      <w:r w:rsidR="00F248BE">
        <w:rPr>
          <w:sz w:val="22"/>
          <w:szCs w:val="22"/>
        </w:rPr>
        <w:t xml:space="preserve"> gap combinations </w:t>
      </w:r>
      <w:r w:rsidR="00E46447">
        <w:rPr>
          <w:sz w:val="22"/>
          <w:szCs w:val="22"/>
        </w:rPr>
        <w:t xml:space="preserve">that </w:t>
      </w:r>
      <w:r w:rsidR="00A44C76">
        <w:rPr>
          <w:sz w:val="22"/>
          <w:szCs w:val="22"/>
        </w:rPr>
        <w:t xml:space="preserve">introduce </w:t>
      </w:r>
      <w:r w:rsidR="00E46447">
        <w:rPr>
          <w:sz w:val="22"/>
          <w:szCs w:val="22"/>
        </w:rPr>
        <w:t xml:space="preserve">dynamic </w:t>
      </w:r>
      <w:r w:rsidR="00A44C76">
        <w:rPr>
          <w:sz w:val="22"/>
          <w:szCs w:val="22"/>
        </w:rPr>
        <w:t>collisions</w:t>
      </w:r>
      <w:r w:rsidR="00995C93">
        <w:rPr>
          <w:sz w:val="22"/>
          <w:szCs w:val="22"/>
        </w:rPr>
        <w:t xml:space="preserve"> should be subject to new UE </w:t>
      </w:r>
      <w:r w:rsidR="00E30B38">
        <w:rPr>
          <w:sz w:val="22"/>
          <w:szCs w:val="22"/>
        </w:rPr>
        <w:t>capability(ies).</w:t>
      </w:r>
    </w:p>
    <w:p w14:paraId="710FA3BA" w14:textId="2931ACE0" w:rsidR="009A0D92" w:rsidRDefault="009A0D92" w:rsidP="001E36C8">
      <w:pPr>
        <w:spacing w:after="120"/>
        <w:rPr>
          <w:b/>
          <w:bCs/>
          <w:sz w:val="22"/>
          <w:szCs w:val="22"/>
        </w:rPr>
      </w:pPr>
      <w:r>
        <w:rPr>
          <w:b/>
          <w:bCs/>
          <w:sz w:val="22"/>
          <w:szCs w:val="22"/>
        </w:rPr>
        <w:t>Proposal</w:t>
      </w:r>
      <w:r w:rsidR="0007377D">
        <w:rPr>
          <w:b/>
          <w:bCs/>
          <w:sz w:val="22"/>
          <w:szCs w:val="22"/>
        </w:rPr>
        <w:t xml:space="preserve"> </w:t>
      </w:r>
      <w:r w:rsidR="006D1E75">
        <w:rPr>
          <w:b/>
          <w:bCs/>
          <w:sz w:val="22"/>
          <w:szCs w:val="22"/>
        </w:rPr>
        <w:t>2</w:t>
      </w:r>
      <w:r>
        <w:rPr>
          <w:b/>
          <w:bCs/>
          <w:sz w:val="22"/>
          <w:szCs w:val="22"/>
        </w:rPr>
        <w:t>:</w:t>
      </w:r>
      <w:r w:rsidR="006435D1">
        <w:rPr>
          <w:b/>
          <w:bCs/>
          <w:sz w:val="22"/>
          <w:szCs w:val="22"/>
        </w:rPr>
        <w:t xml:space="preserve"> </w:t>
      </w:r>
      <w:r w:rsidR="0060176E">
        <w:rPr>
          <w:b/>
          <w:bCs/>
          <w:sz w:val="22"/>
          <w:szCs w:val="22"/>
        </w:rPr>
        <w:t>Support of gap combinations including pre-configured MGs (Case 1)</w:t>
      </w:r>
      <w:r w:rsidR="006435D1">
        <w:rPr>
          <w:b/>
          <w:bCs/>
          <w:sz w:val="22"/>
          <w:szCs w:val="22"/>
        </w:rPr>
        <w:t xml:space="preserve"> </w:t>
      </w:r>
      <w:r w:rsidR="005D4621">
        <w:rPr>
          <w:b/>
          <w:bCs/>
          <w:sz w:val="22"/>
          <w:szCs w:val="22"/>
        </w:rPr>
        <w:t>that cause</w:t>
      </w:r>
      <w:r w:rsidR="006435D1">
        <w:rPr>
          <w:b/>
          <w:bCs/>
          <w:sz w:val="22"/>
          <w:szCs w:val="22"/>
        </w:rPr>
        <w:t xml:space="preserve"> dynamic collisions</w:t>
      </w:r>
      <w:r w:rsidR="00F54832">
        <w:rPr>
          <w:b/>
          <w:bCs/>
          <w:sz w:val="22"/>
          <w:szCs w:val="22"/>
        </w:rPr>
        <w:t xml:space="preserve"> will be subject to new UE capability(ies).</w:t>
      </w:r>
    </w:p>
    <w:p w14:paraId="7B701EF2" w14:textId="5EAFFF07" w:rsidR="0042417C" w:rsidRPr="001E36C8" w:rsidRDefault="004045CC" w:rsidP="001E36C8">
      <w:pPr>
        <w:pStyle w:val="ListParagraph"/>
        <w:numPr>
          <w:ilvl w:val="0"/>
          <w:numId w:val="45"/>
        </w:numPr>
        <w:spacing w:after="120"/>
        <w:rPr>
          <w:b/>
          <w:bCs/>
          <w:sz w:val="22"/>
          <w:szCs w:val="22"/>
        </w:rPr>
      </w:pPr>
      <w:r>
        <w:rPr>
          <w:b/>
          <w:bCs/>
          <w:sz w:val="22"/>
          <w:szCs w:val="22"/>
        </w:rPr>
        <w:t>Dynamic collisions are gap collisions involving a pre-configured MG, where gap instances of other MGs are dropped.</w:t>
      </w:r>
    </w:p>
    <w:p w14:paraId="033E70C8" w14:textId="4F9EAE5E" w:rsidR="0046480B" w:rsidRPr="00362EF7" w:rsidRDefault="0098634C" w:rsidP="00362EF7">
      <w:pPr>
        <w:rPr>
          <w:sz w:val="22"/>
          <w:szCs w:val="22"/>
        </w:rPr>
      </w:pPr>
      <w:r>
        <w:rPr>
          <w:sz w:val="22"/>
          <w:szCs w:val="22"/>
        </w:rPr>
        <w:t xml:space="preserve">Lastly, </w:t>
      </w:r>
      <w:r w:rsidR="00F7691A">
        <w:rPr>
          <w:sz w:val="22"/>
          <w:szCs w:val="22"/>
        </w:rPr>
        <w:t>new</w:t>
      </w:r>
      <w:r w:rsidR="00DC03F7">
        <w:rPr>
          <w:sz w:val="22"/>
          <w:szCs w:val="22"/>
        </w:rPr>
        <w:t xml:space="preserve"> </w:t>
      </w:r>
      <w:r>
        <w:rPr>
          <w:sz w:val="22"/>
          <w:szCs w:val="22"/>
        </w:rPr>
        <w:t>measurement requirements</w:t>
      </w:r>
      <w:r w:rsidR="00F85129">
        <w:rPr>
          <w:sz w:val="22"/>
          <w:szCs w:val="22"/>
        </w:rPr>
        <w:t xml:space="preserve"> </w:t>
      </w:r>
      <w:r w:rsidR="00DC03F7">
        <w:rPr>
          <w:sz w:val="22"/>
          <w:szCs w:val="22"/>
        </w:rPr>
        <w:t>may need to be specified</w:t>
      </w:r>
      <w:r w:rsidR="00F85129">
        <w:rPr>
          <w:sz w:val="22"/>
          <w:szCs w:val="22"/>
        </w:rPr>
        <w:t xml:space="preserve"> for </w:t>
      </w:r>
      <w:r w:rsidR="00296C6C">
        <w:rPr>
          <w:sz w:val="22"/>
          <w:szCs w:val="22"/>
        </w:rPr>
        <w:t>MG</w:t>
      </w:r>
      <w:r w:rsidR="00F85129">
        <w:rPr>
          <w:sz w:val="22"/>
          <w:szCs w:val="22"/>
        </w:rPr>
        <w:t xml:space="preserve"> combinations</w:t>
      </w:r>
      <w:r w:rsidR="008F54CB">
        <w:rPr>
          <w:sz w:val="22"/>
          <w:szCs w:val="22"/>
        </w:rPr>
        <w:t xml:space="preserve"> </w:t>
      </w:r>
      <w:r w:rsidR="00296C6C">
        <w:rPr>
          <w:sz w:val="22"/>
          <w:szCs w:val="22"/>
        </w:rPr>
        <w:t>that fall under Case 1</w:t>
      </w:r>
      <w:r w:rsidR="00F7691A">
        <w:rPr>
          <w:sz w:val="22"/>
          <w:szCs w:val="22"/>
        </w:rPr>
        <w:t xml:space="preserve"> </w:t>
      </w:r>
      <w:r w:rsidR="008F54CB">
        <w:rPr>
          <w:sz w:val="22"/>
          <w:szCs w:val="22"/>
        </w:rPr>
        <w:t xml:space="preserve">[1]. </w:t>
      </w:r>
    </w:p>
    <w:p w14:paraId="56388B9E" w14:textId="61C8BB25" w:rsidR="00305E3A" w:rsidRDefault="00305E3A" w:rsidP="00106008">
      <w:pPr>
        <w:rPr>
          <w:sz w:val="22"/>
          <w:szCs w:val="22"/>
        </w:rPr>
      </w:pPr>
      <w:r w:rsidRPr="00A05E72">
        <w:rPr>
          <w:noProof/>
          <w:sz w:val="22"/>
          <w:szCs w:val="22"/>
          <w:lang w:val="en-US"/>
        </w:rPr>
        <w:lastRenderedPageBreak/>
        <mc:AlternateContent>
          <mc:Choice Requires="wps">
            <w:drawing>
              <wp:inline distT="0" distB="0" distL="0" distR="0" wp14:anchorId="6CC05793" wp14:editId="272FC239">
                <wp:extent cx="6078220" cy="3476625"/>
                <wp:effectExtent l="0" t="0" r="17780" b="2857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476625"/>
                        </a:xfrm>
                        <a:prstGeom prst="rect">
                          <a:avLst/>
                        </a:prstGeom>
                        <a:solidFill>
                          <a:srgbClr val="FFFFFF"/>
                        </a:solidFill>
                        <a:ln w="9525">
                          <a:solidFill>
                            <a:srgbClr val="000000"/>
                          </a:solidFill>
                          <a:miter lim="800000"/>
                          <a:headEnd/>
                          <a:tailEnd/>
                        </a:ln>
                      </wps:spPr>
                      <wps:txbx>
                        <w:txbxContent>
                          <w:p w14:paraId="6B6CAA91" w14:textId="77777777" w:rsidR="009A3BFA" w:rsidRPr="009A3BFA" w:rsidRDefault="009A3BFA" w:rsidP="009A3BFA">
                            <w:pPr>
                              <w:pStyle w:val="Heading2"/>
                              <w:numPr>
                                <w:ilvl w:val="0"/>
                                <w:numId w:val="0"/>
                              </w:numPr>
                              <w:ind w:left="432" w:hanging="432"/>
                              <w:rPr>
                                <w:rFonts w:ascii="Times New Roman" w:eastAsia="SimSun" w:hAnsi="Times New Roman"/>
                                <w:b/>
                                <w:bCs/>
                                <w:sz w:val="20"/>
                              </w:rPr>
                            </w:pPr>
                            <w:r w:rsidRPr="009A3BFA">
                              <w:rPr>
                                <w:rFonts w:ascii="Times New Roman" w:eastAsia="SimSun" w:hAnsi="Times New Roman"/>
                                <w:b/>
                                <w:bCs/>
                                <w:sz w:val="20"/>
                              </w:rPr>
                              <w:t>Issue 2-13: [Case 1] Measurement delay requirements</w:t>
                            </w:r>
                          </w:p>
                          <w:p w14:paraId="42D8674D" w14:textId="77777777" w:rsidR="009A3BFA" w:rsidRDefault="009A3BFA" w:rsidP="009A3BFA">
                            <w:pPr>
                              <w:spacing w:afterLines="50" w:after="120"/>
                              <w:rPr>
                                <w:lang w:eastAsia="zh-CN"/>
                              </w:rPr>
                            </w:pPr>
                            <w:r>
                              <w:rPr>
                                <w:b/>
                                <w:lang w:eastAsia="zh-CN"/>
                              </w:rPr>
                              <w:t>&lt; Wayforward &gt;</w:t>
                            </w:r>
                            <w:r>
                              <w:rPr>
                                <w:lang w:eastAsia="zh-CN"/>
                              </w:rPr>
                              <w:t>: FFS the following proposals</w:t>
                            </w:r>
                          </w:p>
                          <w:p w14:paraId="02FFBABC" w14:textId="77777777" w:rsidR="009A3BFA" w:rsidRDefault="009A3BFA" w:rsidP="009A3BFA">
                            <w:pPr>
                              <w:numPr>
                                <w:ilvl w:val="0"/>
                                <w:numId w:val="36"/>
                              </w:numPr>
                              <w:spacing w:afterLines="50" w:after="120"/>
                              <w:ind w:leftChars="200" w:left="820"/>
                              <w:rPr>
                                <w:rFonts w:eastAsia="PMingLiU"/>
                                <w:szCs w:val="24"/>
                                <w:lang w:eastAsia="zh-TW"/>
                              </w:rPr>
                            </w:pPr>
                            <w:r>
                              <w:rPr>
                                <w:szCs w:val="24"/>
                                <w:lang w:eastAsia="zh-CN"/>
                              </w:rPr>
                              <w:t xml:space="preserve">Proposal </w:t>
                            </w:r>
                            <w:r>
                              <w:rPr>
                                <w:rFonts w:eastAsia="PMingLiU"/>
                                <w:szCs w:val="24"/>
                                <w:lang w:eastAsia="zh-TW"/>
                              </w:rPr>
                              <w:t>1: The measurement requirements with concurrent MGs defined in Rel-17 can be reused except that only activated gaps are considered when defining CSSF, K</w:t>
                            </w:r>
                            <w:r>
                              <w:rPr>
                                <w:rFonts w:eastAsia="PMingLiU"/>
                                <w:szCs w:val="24"/>
                                <w:vertAlign w:val="subscript"/>
                                <w:lang w:eastAsia="zh-TW"/>
                              </w:rPr>
                              <w:t>p</w:t>
                            </w:r>
                            <w:r>
                              <w:rPr>
                                <w:rFonts w:eastAsia="PMingLiU"/>
                                <w:szCs w:val="24"/>
                                <w:lang w:eastAsia="zh-TW"/>
                              </w:rPr>
                              <w:t xml:space="preserve"> and K</w:t>
                            </w:r>
                            <w:r>
                              <w:rPr>
                                <w:rFonts w:eastAsia="PMingLiU"/>
                                <w:szCs w:val="24"/>
                                <w:vertAlign w:val="subscript"/>
                                <w:lang w:eastAsia="zh-TW"/>
                              </w:rPr>
                              <w:t>gap</w:t>
                            </w:r>
                          </w:p>
                          <w:p w14:paraId="27AB75E5" w14:textId="77777777" w:rsidR="009A3BFA" w:rsidRDefault="009A3BFA" w:rsidP="009A3BFA">
                            <w:pPr>
                              <w:numPr>
                                <w:ilvl w:val="0"/>
                                <w:numId w:val="36"/>
                              </w:numPr>
                              <w:spacing w:afterLines="50" w:after="120"/>
                              <w:ind w:leftChars="200" w:left="820"/>
                              <w:rPr>
                                <w:szCs w:val="24"/>
                                <w:lang w:eastAsia="zh-CN"/>
                              </w:rPr>
                            </w:pPr>
                            <w:r>
                              <w:rPr>
                                <w:szCs w:val="24"/>
                                <w:lang w:eastAsia="zh-CN"/>
                              </w:rPr>
                              <w:t xml:space="preserve">Proposal </w:t>
                            </w:r>
                            <w:r>
                              <w:rPr>
                                <w:rFonts w:eastAsia="PMingLiU"/>
                                <w:szCs w:val="24"/>
                                <w:lang w:eastAsia="zh-TW"/>
                              </w:rPr>
                              <w:t xml:space="preserve">2: </w:t>
                            </w:r>
                            <w:r>
                              <w:rPr>
                                <w:szCs w:val="24"/>
                                <w:lang w:eastAsia="zh-CN"/>
                              </w:rPr>
                              <w:t>Measurement requirements do not apply if the following parameters change during the measurement period due to changes in the status of any pre-configured MGs:</w:t>
                            </w:r>
                          </w:p>
                          <w:p w14:paraId="77D6A37D" w14:textId="77777777" w:rsidR="009A3BFA" w:rsidRDefault="009A3BFA" w:rsidP="009A3BFA">
                            <w:pPr>
                              <w:numPr>
                                <w:ilvl w:val="2"/>
                                <w:numId w:val="36"/>
                              </w:numPr>
                              <w:spacing w:afterLines="50" w:after="120"/>
                              <w:rPr>
                                <w:lang w:eastAsia="zh-CN"/>
                              </w:rPr>
                            </w:pPr>
                            <w:r>
                              <w:rPr>
                                <w:szCs w:val="24"/>
                                <w:lang w:eastAsia="zh-CN"/>
                              </w:rPr>
                              <w:t>K</w:t>
                            </w:r>
                            <w:r>
                              <w:rPr>
                                <w:szCs w:val="24"/>
                                <w:vertAlign w:val="subscript"/>
                                <w:lang w:eastAsia="zh-CN"/>
                              </w:rPr>
                              <w:t>p</w:t>
                            </w:r>
                            <w:r>
                              <w:rPr>
                                <w:szCs w:val="24"/>
                                <w:lang w:eastAsia="zh-CN"/>
                              </w:rPr>
                              <w:t xml:space="preserve"> for intra-frequency and inter-frequency m</w:t>
                            </w:r>
                            <w:r>
                              <w:rPr>
                                <w:lang w:eastAsia="zh-CN"/>
                              </w:rPr>
                              <w:t>easurements without gaps</w:t>
                            </w:r>
                          </w:p>
                          <w:p w14:paraId="004AE654" w14:textId="77777777" w:rsidR="009A3BFA" w:rsidRDefault="009A3BFA" w:rsidP="009A3BFA">
                            <w:pPr>
                              <w:numPr>
                                <w:ilvl w:val="2"/>
                                <w:numId w:val="36"/>
                              </w:numPr>
                              <w:spacing w:afterLines="50" w:after="120"/>
                              <w:rPr>
                                <w:lang w:eastAsia="zh-CN"/>
                              </w:rPr>
                            </w:pPr>
                            <w:r>
                              <w:rPr>
                                <w:lang w:eastAsia="zh-CN"/>
                              </w:rPr>
                              <w:t>Kgap for intra-frequency and inter-frequency measurements with gaps</w:t>
                            </w:r>
                          </w:p>
                          <w:p w14:paraId="5472D7FE" w14:textId="77777777" w:rsidR="009A3BFA" w:rsidRDefault="009A3BFA" w:rsidP="009A3BFA">
                            <w:pPr>
                              <w:numPr>
                                <w:ilvl w:val="2"/>
                                <w:numId w:val="36"/>
                              </w:numPr>
                              <w:spacing w:afterLines="50" w:after="120"/>
                              <w:rPr>
                                <w:lang w:eastAsia="zh-CN"/>
                              </w:rPr>
                            </w:pPr>
                            <w:r>
                              <w:rPr>
                                <w:lang w:eastAsia="zh-CN"/>
                              </w:rPr>
                              <w:t>Kgap_EUTRA for inter-RAT measurements</w:t>
                            </w:r>
                          </w:p>
                          <w:p w14:paraId="54D4FCF2" w14:textId="77777777" w:rsidR="009A3BFA" w:rsidRDefault="009A3BFA" w:rsidP="009A3BFA">
                            <w:pPr>
                              <w:numPr>
                                <w:ilvl w:val="2"/>
                                <w:numId w:val="36"/>
                              </w:numPr>
                              <w:spacing w:afterLines="50" w:after="120"/>
                              <w:rPr>
                                <w:lang w:eastAsia="zh-CN"/>
                              </w:rPr>
                            </w:pPr>
                            <w:r>
                              <w:rPr>
                                <w:lang w:eastAsia="zh-CN"/>
                              </w:rPr>
                              <w:t>Kp_CSI-RS for CSI-RS L3 measurements</w:t>
                            </w:r>
                          </w:p>
                          <w:p w14:paraId="09F8B7B2" w14:textId="77777777" w:rsidR="009A3BFA" w:rsidRDefault="009A3BFA" w:rsidP="009A3BFA">
                            <w:pPr>
                              <w:numPr>
                                <w:ilvl w:val="2"/>
                                <w:numId w:val="36"/>
                              </w:numPr>
                              <w:spacing w:afterLines="50" w:after="120"/>
                              <w:rPr>
                                <w:lang w:eastAsia="zh-CN"/>
                              </w:rPr>
                            </w:pPr>
                            <w:proofErr w:type="gramStart"/>
                            <w:r>
                              <w:rPr>
                                <w:lang w:eastAsia="zh-CN"/>
                              </w:rPr>
                              <w:t>Kp,PRS</w:t>
                            </w:r>
                            <w:proofErr w:type="gramEnd"/>
                            <w:r>
                              <w:rPr>
                                <w:lang w:eastAsia="zh-CN"/>
                              </w:rPr>
                              <w:t>,I for NR positioning measurements</w:t>
                            </w:r>
                          </w:p>
                          <w:p w14:paraId="25ABCABC" w14:textId="77777777" w:rsidR="009A3BFA" w:rsidRDefault="009A3BFA" w:rsidP="009A3BFA">
                            <w:pPr>
                              <w:numPr>
                                <w:ilvl w:val="2"/>
                                <w:numId w:val="36"/>
                              </w:numPr>
                              <w:spacing w:afterLines="50" w:after="120"/>
                              <w:rPr>
                                <w:lang w:eastAsia="zh-CN"/>
                              </w:rPr>
                            </w:pPr>
                            <w:r>
                              <w:rPr>
                                <w:lang w:eastAsia="zh-CN"/>
                              </w:rPr>
                              <w:t>CSSFintra for intra-frequency measurements</w:t>
                            </w:r>
                          </w:p>
                          <w:p w14:paraId="4A8D4212" w14:textId="77777777" w:rsidR="009A3BFA" w:rsidRDefault="009A3BFA" w:rsidP="009A3BFA">
                            <w:pPr>
                              <w:numPr>
                                <w:ilvl w:val="2"/>
                                <w:numId w:val="36"/>
                              </w:numPr>
                              <w:spacing w:afterLines="50" w:after="120"/>
                              <w:rPr>
                                <w:lang w:eastAsia="zh-CN"/>
                              </w:rPr>
                            </w:pPr>
                            <w:r>
                              <w:rPr>
                                <w:lang w:eastAsia="zh-CN"/>
                              </w:rPr>
                              <w:t>CSSFinter for intra-frequency measurements</w:t>
                            </w:r>
                          </w:p>
                          <w:p w14:paraId="282C9A16" w14:textId="77777777" w:rsidR="009A3BFA" w:rsidRDefault="009A3BFA" w:rsidP="009A3BFA">
                            <w:pPr>
                              <w:numPr>
                                <w:ilvl w:val="2"/>
                                <w:numId w:val="36"/>
                              </w:numPr>
                              <w:spacing w:afterLines="50" w:after="120"/>
                              <w:rPr>
                                <w:lang w:eastAsia="zh-CN"/>
                              </w:rPr>
                            </w:pPr>
                            <w:r>
                              <w:rPr>
                                <w:lang w:eastAsia="zh-CN"/>
                              </w:rPr>
                              <w:t>CSSFinterRAT for intra-RAT measurements</w:t>
                            </w:r>
                          </w:p>
                          <w:p w14:paraId="522006E6" w14:textId="77777777" w:rsidR="009A3BFA" w:rsidRDefault="009A3BFA" w:rsidP="009A3BFA">
                            <w:pPr>
                              <w:numPr>
                                <w:ilvl w:val="2"/>
                                <w:numId w:val="36"/>
                              </w:numPr>
                              <w:spacing w:afterLines="50" w:after="120"/>
                              <w:rPr>
                                <w:lang w:eastAsia="zh-CN"/>
                              </w:rPr>
                            </w:pPr>
                            <w:r>
                              <w:rPr>
                                <w:szCs w:val="24"/>
                                <w:lang w:eastAsia="zh-CN"/>
                              </w:rPr>
                              <w:t>P scaling factor for L1-RSRP and L1-SINR measurements</w:t>
                            </w:r>
                          </w:p>
                          <w:p w14:paraId="560ECB15" w14:textId="77777777" w:rsidR="009A3BFA" w:rsidRPr="009A3BFA" w:rsidRDefault="009A3BFA" w:rsidP="009A3BFA">
                            <w:pPr>
                              <w:spacing w:afterLines="50" w:after="120"/>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6CC05793" id="Text Box 8" o:spid="_x0000_s1029" type="#_x0000_t202" style="width:478.6pt;height:27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">
                <v:textbox>
                  <w:txbxContent>
                    <w:p w14:paraId="6B6CAA91" w14:textId="77777777" w:rsidR="009A3BFA" w:rsidRPr="009A3BFA" w:rsidRDefault="009A3BFA" w:rsidP="009A3BFA">
                      <w:pPr>
                        <w:pStyle w:val="Heading2"/>
                        <w:numPr>
                          <w:ilvl w:val="0"/>
                          <w:numId w:val="0"/>
                        </w:numPr>
                        <w:ind w:left="432" w:hanging="432"/>
                        <w:rPr>
                          <w:rFonts w:ascii="Times New Roman" w:eastAsia="SimSun" w:hAnsi="Times New Roman" w:hint="eastAsia"/>
                          <w:b/>
                          <w:bCs/>
                          <w:sz w:val="20"/>
                        </w:rPr>
                      </w:pPr>
                      <w:r w:rsidRPr="009A3BFA">
                        <w:rPr>
                          <w:rFonts w:ascii="Times New Roman" w:eastAsia="SimSun" w:hAnsi="Times New Roman"/>
                          <w:b/>
                          <w:bCs/>
                          <w:sz w:val="20"/>
                        </w:rPr>
                        <w:t>Issue 2-13: [Case 1] Measurement delay requirements</w:t>
                      </w:r>
                    </w:p>
                    <w:p w14:paraId="42D8674D" w14:textId="77777777" w:rsidR="009A3BFA" w:rsidRDefault="009A3BFA" w:rsidP="009A3BFA">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proposals</w:t>
                      </w:r>
                    </w:p>
                    <w:p w14:paraId="02FFBABC" w14:textId="77777777" w:rsidR="009A3BFA" w:rsidRDefault="009A3BFA" w:rsidP="009A3BFA">
                      <w:pPr>
                        <w:numPr>
                          <w:ilvl w:val="0"/>
                          <w:numId w:val="36"/>
                        </w:numPr>
                        <w:spacing w:afterLines="50" w:after="120"/>
                        <w:ind w:leftChars="200" w:left="820"/>
                        <w:rPr>
                          <w:rFonts w:eastAsia="PMingLiU"/>
                          <w:szCs w:val="24"/>
                          <w:lang w:eastAsia="zh-TW"/>
                        </w:rPr>
                      </w:pPr>
                      <w:r>
                        <w:rPr>
                          <w:szCs w:val="24"/>
                          <w:lang w:eastAsia="zh-CN"/>
                        </w:rPr>
                        <w:t xml:space="preserve">Proposal </w:t>
                      </w:r>
                      <w:r>
                        <w:rPr>
                          <w:rFonts w:eastAsia="PMingLiU"/>
                          <w:szCs w:val="24"/>
                          <w:lang w:eastAsia="zh-TW"/>
                        </w:rPr>
                        <w:t xml:space="preserve">1: The measurement requirements with concurrent MGs defined in Rel-17 can be reused except that only activated gaps are considered when defining CSSF, </w:t>
                      </w:r>
                      <w:proofErr w:type="spellStart"/>
                      <w:r>
                        <w:rPr>
                          <w:rFonts w:eastAsia="PMingLiU"/>
                          <w:szCs w:val="24"/>
                          <w:lang w:eastAsia="zh-TW"/>
                        </w:rPr>
                        <w:t>K</w:t>
                      </w:r>
                      <w:r>
                        <w:rPr>
                          <w:rFonts w:eastAsia="PMingLiU"/>
                          <w:szCs w:val="24"/>
                          <w:vertAlign w:val="subscript"/>
                          <w:lang w:eastAsia="zh-TW"/>
                        </w:rPr>
                        <w:t>p</w:t>
                      </w:r>
                      <w:proofErr w:type="spellEnd"/>
                      <w:r>
                        <w:rPr>
                          <w:rFonts w:eastAsia="PMingLiU"/>
                          <w:szCs w:val="24"/>
                          <w:lang w:eastAsia="zh-TW"/>
                        </w:rPr>
                        <w:t xml:space="preserve"> and </w:t>
                      </w:r>
                      <w:proofErr w:type="spellStart"/>
                      <w:r>
                        <w:rPr>
                          <w:rFonts w:eastAsia="PMingLiU"/>
                          <w:szCs w:val="24"/>
                          <w:lang w:eastAsia="zh-TW"/>
                        </w:rPr>
                        <w:t>K</w:t>
                      </w:r>
                      <w:r>
                        <w:rPr>
                          <w:rFonts w:eastAsia="PMingLiU"/>
                          <w:szCs w:val="24"/>
                          <w:vertAlign w:val="subscript"/>
                          <w:lang w:eastAsia="zh-TW"/>
                        </w:rPr>
                        <w:t>gap</w:t>
                      </w:r>
                      <w:proofErr w:type="spellEnd"/>
                    </w:p>
                    <w:p w14:paraId="27AB75E5" w14:textId="77777777" w:rsidR="009A3BFA" w:rsidRDefault="009A3BFA" w:rsidP="009A3BFA">
                      <w:pPr>
                        <w:numPr>
                          <w:ilvl w:val="0"/>
                          <w:numId w:val="36"/>
                        </w:numPr>
                        <w:spacing w:afterLines="50" w:after="120"/>
                        <w:ind w:leftChars="200" w:left="820"/>
                        <w:rPr>
                          <w:szCs w:val="24"/>
                          <w:lang w:eastAsia="zh-CN"/>
                        </w:rPr>
                      </w:pPr>
                      <w:r>
                        <w:rPr>
                          <w:szCs w:val="24"/>
                          <w:lang w:eastAsia="zh-CN"/>
                        </w:rPr>
                        <w:t xml:space="preserve">Proposal </w:t>
                      </w:r>
                      <w:r>
                        <w:rPr>
                          <w:rFonts w:eastAsia="PMingLiU"/>
                          <w:szCs w:val="24"/>
                          <w:lang w:eastAsia="zh-TW"/>
                        </w:rPr>
                        <w:t xml:space="preserve">2: </w:t>
                      </w:r>
                      <w:r>
                        <w:rPr>
                          <w:szCs w:val="24"/>
                          <w:lang w:eastAsia="zh-CN"/>
                        </w:rPr>
                        <w:t>Measurement requirements do not apply if the following parameters change during the measurement period due to changes in the status of any pre-configured MGs:</w:t>
                      </w:r>
                    </w:p>
                    <w:p w14:paraId="77D6A37D" w14:textId="77777777" w:rsidR="009A3BFA" w:rsidRDefault="009A3BFA" w:rsidP="009A3BFA">
                      <w:pPr>
                        <w:numPr>
                          <w:ilvl w:val="2"/>
                          <w:numId w:val="36"/>
                        </w:numPr>
                        <w:spacing w:afterLines="50" w:after="120"/>
                        <w:rPr>
                          <w:lang w:eastAsia="zh-CN"/>
                        </w:rPr>
                      </w:pPr>
                      <w:proofErr w:type="spellStart"/>
                      <w:r>
                        <w:rPr>
                          <w:szCs w:val="24"/>
                          <w:lang w:eastAsia="zh-CN"/>
                        </w:rPr>
                        <w:t>K</w:t>
                      </w:r>
                      <w:r>
                        <w:rPr>
                          <w:szCs w:val="24"/>
                          <w:vertAlign w:val="subscript"/>
                          <w:lang w:eastAsia="zh-CN"/>
                        </w:rPr>
                        <w:t>p</w:t>
                      </w:r>
                      <w:proofErr w:type="spellEnd"/>
                      <w:r>
                        <w:rPr>
                          <w:szCs w:val="24"/>
                          <w:lang w:eastAsia="zh-CN"/>
                        </w:rPr>
                        <w:t xml:space="preserve"> for intra-frequency and inter-frequency m</w:t>
                      </w:r>
                      <w:r>
                        <w:rPr>
                          <w:lang w:eastAsia="zh-CN"/>
                        </w:rPr>
                        <w:t>easurements without gaps</w:t>
                      </w:r>
                    </w:p>
                    <w:p w14:paraId="004AE654" w14:textId="77777777" w:rsidR="009A3BFA" w:rsidRDefault="009A3BFA" w:rsidP="009A3BFA">
                      <w:pPr>
                        <w:numPr>
                          <w:ilvl w:val="2"/>
                          <w:numId w:val="36"/>
                        </w:numPr>
                        <w:spacing w:afterLines="50" w:after="120"/>
                        <w:rPr>
                          <w:lang w:eastAsia="zh-CN"/>
                        </w:rPr>
                      </w:pPr>
                      <w:proofErr w:type="spellStart"/>
                      <w:r>
                        <w:rPr>
                          <w:lang w:eastAsia="zh-CN"/>
                        </w:rPr>
                        <w:t>Kgap</w:t>
                      </w:r>
                      <w:proofErr w:type="spellEnd"/>
                      <w:r>
                        <w:rPr>
                          <w:lang w:eastAsia="zh-CN"/>
                        </w:rPr>
                        <w:t xml:space="preserve"> for intra-frequency and inter-frequency measurements with gaps</w:t>
                      </w:r>
                    </w:p>
                    <w:p w14:paraId="5472D7FE" w14:textId="77777777" w:rsidR="009A3BFA" w:rsidRDefault="009A3BFA" w:rsidP="009A3BFA">
                      <w:pPr>
                        <w:numPr>
                          <w:ilvl w:val="2"/>
                          <w:numId w:val="36"/>
                        </w:numPr>
                        <w:spacing w:afterLines="50" w:after="120"/>
                        <w:rPr>
                          <w:lang w:eastAsia="zh-CN"/>
                        </w:rPr>
                      </w:pPr>
                      <w:proofErr w:type="spellStart"/>
                      <w:r>
                        <w:rPr>
                          <w:lang w:eastAsia="zh-CN"/>
                        </w:rPr>
                        <w:t>Kgap_EUTRA</w:t>
                      </w:r>
                      <w:proofErr w:type="spellEnd"/>
                      <w:r>
                        <w:rPr>
                          <w:lang w:eastAsia="zh-CN"/>
                        </w:rPr>
                        <w:t xml:space="preserve"> for inter-RAT measurements</w:t>
                      </w:r>
                    </w:p>
                    <w:p w14:paraId="54D4FCF2" w14:textId="77777777" w:rsidR="009A3BFA" w:rsidRDefault="009A3BFA" w:rsidP="009A3BFA">
                      <w:pPr>
                        <w:numPr>
                          <w:ilvl w:val="2"/>
                          <w:numId w:val="36"/>
                        </w:numPr>
                        <w:spacing w:afterLines="50" w:after="120"/>
                        <w:rPr>
                          <w:lang w:eastAsia="zh-CN"/>
                        </w:rPr>
                      </w:pPr>
                      <w:proofErr w:type="spellStart"/>
                      <w:r>
                        <w:rPr>
                          <w:lang w:eastAsia="zh-CN"/>
                        </w:rPr>
                        <w:t>Kp_CSI</w:t>
                      </w:r>
                      <w:proofErr w:type="spellEnd"/>
                      <w:r>
                        <w:rPr>
                          <w:lang w:eastAsia="zh-CN"/>
                        </w:rPr>
                        <w:t>-RS for CSI-RS L3 measurements</w:t>
                      </w:r>
                    </w:p>
                    <w:p w14:paraId="09F8B7B2" w14:textId="77777777" w:rsidR="009A3BFA" w:rsidRDefault="009A3BFA" w:rsidP="009A3BFA">
                      <w:pPr>
                        <w:numPr>
                          <w:ilvl w:val="2"/>
                          <w:numId w:val="36"/>
                        </w:numPr>
                        <w:spacing w:afterLines="50" w:after="120"/>
                        <w:rPr>
                          <w:lang w:eastAsia="zh-CN"/>
                        </w:rPr>
                      </w:pPr>
                      <w:proofErr w:type="spellStart"/>
                      <w:proofErr w:type="gramStart"/>
                      <w:r>
                        <w:rPr>
                          <w:lang w:eastAsia="zh-CN"/>
                        </w:rPr>
                        <w:t>Kp,PRS</w:t>
                      </w:r>
                      <w:proofErr w:type="gramEnd"/>
                      <w:r>
                        <w:rPr>
                          <w:lang w:eastAsia="zh-CN"/>
                        </w:rPr>
                        <w:t>,I</w:t>
                      </w:r>
                      <w:proofErr w:type="spellEnd"/>
                      <w:r>
                        <w:rPr>
                          <w:lang w:eastAsia="zh-CN"/>
                        </w:rPr>
                        <w:t xml:space="preserve"> for NR positioning measurements</w:t>
                      </w:r>
                    </w:p>
                    <w:p w14:paraId="25ABCABC" w14:textId="77777777" w:rsidR="009A3BFA" w:rsidRDefault="009A3BFA" w:rsidP="009A3BFA">
                      <w:pPr>
                        <w:numPr>
                          <w:ilvl w:val="2"/>
                          <w:numId w:val="36"/>
                        </w:numPr>
                        <w:spacing w:afterLines="50" w:after="120"/>
                        <w:rPr>
                          <w:lang w:eastAsia="zh-CN"/>
                        </w:rPr>
                      </w:pPr>
                      <w:proofErr w:type="spellStart"/>
                      <w:r>
                        <w:rPr>
                          <w:lang w:eastAsia="zh-CN"/>
                        </w:rPr>
                        <w:t>CSSFintra</w:t>
                      </w:r>
                      <w:proofErr w:type="spellEnd"/>
                      <w:r>
                        <w:rPr>
                          <w:lang w:eastAsia="zh-CN"/>
                        </w:rPr>
                        <w:t xml:space="preserve"> for intra-frequency measurements</w:t>
                      </w:r>
                    </w:p>
                    <w:p w14:paraId="4A8D4212" w14:textId="77777777" w:rsidR="009A3BFA" w:rsidRDefault="009A3BFA" w:rsidP="009A3BFA">
                      <w:pPr>
                        <w:numPr>
                          <w:ilvl w:val="2"/>
                          <w:numId w:val="36"/>
                        </w:numPr>
                        <w:spacing w:afterLines="50" w:after="120"/>
                        <w:rPr>
                          <w:lang w:eastAsia="zh-CN"/>
                        </w:rPr>
                      </w:pPr>
                      <w:proofErr w:type="spellStart"/>
                      <w:r>
                        <w:rPr>
                          <w:lang w:eastAsia="zh-CN"/>
                        </w:rPr>
                        <w:t>CSSFinter</w:t>
                      </w:r>
                      <w:proofErr w:type="spellEnd"/>
                      <w:r>
                        <w:rPr>
                          <w:lang w:eastAsia="zh-CN"/>
                        </w:rPr>
                        <w:t xml:space="preserve"> for intra-frequency measurements</w:t>
                      </w:r>
                    </w:p>
                    <w:p w14:paraId="282C9A16" w14:textId="77777777" w:rsidR="009A3BFA" w:rsidRDefault="009A3BFA" w:rsidP="009A3BFA">
                      <w:pPr>
                        <w:numPr>
                          <w:ilvl w:val="2"/>
                          <w:numId w:val="36"/>
                        </w:numPr>
                        <w:spacing w:afterLines="50" w:after="120"/>
                        <w:rPr>
                          <w:lang w:eastAsia="zh-CN"/>
                        </w:rPr>
                      </w:pPr>
                      <w:proofErr w:type="spellStart"/>
                      <w:r>
                        <w:rPr>
                          <w:lang w:eastAsia="zh-CN"/>
                        </w:rPr>
                        <w:t>CSSFinterRAT</w:t>
                      </w:r>
                      <w:proofErr w:type="spellEnd"/>
                      <w:r>
                        <w:rPr>
                          <w:lang w:eastAsia="zh-CN"/>
                        </w:rPr>
                        <w:t xml:space="preserve"> for intra-RAT measurements</w:t>
                      </w:r>
                    </w:p>
                    <w:p w14:paraId="522006E6" w14:textId="77777777" w:rsidR="009A3BFA" w:rsidRDefault="009A3BFA" w:rsidP="009A3BFA">
                      <w:pPr>
                        <w:numPr>
                          <w:ilvl w:val="2"/>
                          <w:numId w:val="36"/>
                        </w:numPr>
                        <w:spacing w:afterLines="50" w:after="120"/>
                        <w:rPr>
                          <w:lang w:eastAsia="zh-CN"/>
                        </w:rPr>
                      </w:pPr>
                      <w:r>
                        <w:rPr>
                          <w:szCs w:val="24"/>
                          <w:lang w:eastAsia="zh-CN"/>
                        </w:rPr>
                        <w:t>P scaling factor for L1-RSRP and L1-SINR measurements</w:t>
                      </w:r>
                    </w:p>
                    <w:p w14:paraId="560ECB15" w14:textId="77777777" w:rsidR="009A3BFA" w:rsidRPr="009A3BFA" w:rsidRDefault="009A3BFA" w:rsidP="009A3BFA">
                      <w:pPr>
                        <w:spacing w:afterLines="50" w:after="120"/>
                        <w:rPr>
                          <w:rFonts w:eastAsia="SimSun"/>
                          <w:lang w:eastAsia="zh-CN"/>
                        </w:rPr>
                      </w:pPr>
                    </w:p>
                  </w:txbxContent>
                </v:textbox>
                <w10:anchorlock/>
              </v:shape>
            </w:pict>
          </mc:Fallback>
        </mc:AlternateContent>
      </w:r>
    </w:p>
    <w:p w14:paraId="551CA7FC" w14:textId="77777777" w:rsidR="00886F3E" w:rsidRDefault="00913D33" w:rsidP="00106008">
      <w:pPr>
        <w:rPr>
          <w:sz w:val="22"/>
          <w:szCs w:val="22"/>
        </w:rPr>
      </w:pPr>
      <w:r>
        <w:rPr>
          <w:sz w:val="22"/>
          <w:szCs w:val="22"/>
        </w:rPr>
        <w:t>Our understanding is that RAN4 needs to address/clarify the requirements</w:t>
      </w:r>
      <w:r w:rsidR="00CB6793">
        <w:rPr>
          <w:sz w:val="22"/>
          <w:szCs w:val="22"/>
        </w:rPr>
        <w:t xml:space="preserve"> in Proposal 2.</w:t>
      </w:r>
    </w:p>
    <w:p w14:paraId="776D8DE6" w14:textId="4709916C" w:rsidR="00CF3D95" w:rsidRDefault="001E137F" w:rsidP="00106008">
      <w:pPr>
        <w:rPr>
          <w:sz w:val="22"/>
          <w:szCs w:val="22"/>
        </w:rPr>
      </w:pPr>
      <w:r>
        <w:rPr>
          <w:sz w:val="22"/>
          <w:szCs w:val="22"/>
        </w:rPr>
        <w:t>For the K</w:t>
      </w:r>
      <w:r w:rsidR="000A7BB9">
        <w:rPr>
          <w:sz w:val="22"/>
          <w:szCs w:val="22"/>
        </w:rPr>
        <w:t xml:space="preserve"> and P factors</w:t>
      </w:r>
      <w:r w:rsidR="00280A4B">
        <w:rPr>
          <w:sz w:val="22"/>
          <w:szCs w:val="22"/>
        </w:rPr>
        <w:t xml:space="preserve"> and for CSSF</w:t>
      </w:r>
      <w:r w:rsidR="007342CB">
        <w:rPr>
          <w:sz w:val="22"/>
          <w:szCs w:val="22"/>
        </w:rPr>
        <w:t>,</w:t>
      </w:r>
      <w:r w:rsidR="000A7BB9">
        <w:rPr>
          <w:sz w:val="22"/>
          <w:szCs w:val="22"/>
        </w:rPr>
        <w:t xml:space="preserve"> the main issue would be dynamic </w:t>
      </w:r>
      <w:r w:rsidR="004C6042">
        <w:rPr>
          <w:sz w:val="22"/>
          <w:szCs w:val="22"/>
        </w:rPr>
        <w:t xml:space="preserve">collisions, as discussed </w:t>
      </w:r>
      <w:r w:rsidR="00D14859">
        <w:rPr>
          <w:sz w:val="22"/>
          <w:szCs w:val="22"/>
        </w:rPr>
        <w:t>previously</w:t>
      </w:r>
      <w:r w:rsidR="004C6042">
        <w:rPr>
          <w:sz w:val="22"/>
          <w:szCs w:val="22"/>
        </w:rPr>
        <w:t xml:space="preserve">. </w:t>
      </w:r>
      <w:r w:rsidR="006D2F42">
        <w:rPr>
          <w:sz w:val="22"/>
          <w:szCs w:val="22"/>
        </w:rPr>
        <w:t>For example, consider</w:t>
      </w:r>
      <w:r w:rsidR="004C6042">
        <w:rPr>
          <w:sz w:val="22"/>
          <w:szCs w:val="22"/>
        </w:rPr>
        <w:t xml:space="preserve"> </w:t>
      </w:r>
      <w:r w:rsidR="00177C3A">
        <w:rPr>
          <w:sz w:val="22"/>
          <w:szCs w:val="22"/>
        </w:rPr>
        <w:t xml:space="preserve">the case of </w:t>
      </w:r>
      <w:r w:rsidR="004C6042">
        <w:rPr>
          <w:sz w:val="22"/>
          <w:szCs w:val="22"/>
        </w:rPr>
        <w:t>a measurement object</w:t>
      </w:r>
      <w:r w:rsidR="007342CB">
        <w:rPr>
          <w:sz w:val="22"/>
          <w:szCs w:val="22"/>
        </w:rPr>
        <w:t xml:space="preserve"> mapped to a </w:t>
      </w:r>
      <w:r w:rsidR="006D2F42">
        <w:rPr>
          <w:sz w:val="22"/>
          <w:szCs w:val="22"/>
        </w:rPr>
        <w:t xml:space="preserve">non-pre-configured </w:t>
      </w:r>
      <w:r w:rsidR="00181D58">
        <w:rPr>
          <w:sz w:val="22"/>
          <w:szCs w:val="22"/>
        </w:rPr>
        <w:t xml:space="preserve">concurrent </w:t>
      </w:r>
      <w:r w:rsidR="006D2F42">
        <w:rPr>
          <w:sz w:val="22"/>
          <w:szCs w:val="22"/>
        </w:rPr>
        <w:t>MG</w:t>
      </w:r>
      <w:r w:rsidR="00FB6D3C">
        <w:rPr>
          <w:sz w:val="22"/>
          <w:szCs w:val="22"/>
        </w:rPr>
        <w:t xml:space="preserve"> (</w:t>
      </w:r>
      <w:r w:rsidR="00183F75">
        <w:rPr>
          <w:sz w:val="22"/>
          <w:szCs w:val="22"/>
        </w:rPr>
        <w:t>call it mgA</w:t>
      </w:r>
      <w:r w:rsidR="00FB6D3C">
        <w:rPr>
          <w:sz w:val="22"/>
          <w:szCs w:val="22"/>
        </w:rPr>
        <w:t>)</w:t>
      </w:r>
      <w:r w:rsidR="00177C3A">
        <w:rPr>
          <w:sz w:val="22"/>
          <w:szCs w:val="22"/>
        </w:rPr>
        <w:t xml:space="preserve">. </w:t>
      </w:r>
      <w:r w:rsidR="005E15B1">
        <w:rPr>
          <w:sz w:val="22"/>
          <w:szCs w:val="22"/>
        </w:rPr>
        <w:t xml:space="preserve">For gap combinations </w:t>
      </w:r>
      <w:r w:rsidR="002E798D">
        <w:rPr>
          <w:sz w:val="22"/>
          <w:szCs w:val="22"/>
        </w:rPr>
        <w:t>that do not include a pre-configured MG</w:t>
      </w:r>
      <w:r w:rsidR="00181D58">
        <w:rPr>
          <w:sz w:val="22"/>
          <w:szCs w:val="22"/>
        </w:rPr>
        <w:t>, K</w:t>
      </w:r>
      <w:r w:rsidR="00181D58" w:rsidRPr="00620647">
        <w:rPr>
          <w:sz w:val="22"/>
          <w:szCs w:val="22"/>
          <w:vertAlign w:val="subscript"/>
        </w:rPr>
        <w:t>gap</w:t>
      </w:r>
      <w:r w:rsidR="00181D58">
        <w:rPr>
          <w:sz w:val="22"/>
          <w:szCs w:val="22"/>
        </w:rPr>
        <w:t xml:space="preserve"> </w:t>
      </w:r>
      <w:r w:rsidR="002E798D">
        <w:rPr>
          <w:sz w:val="22"/>
          <w:szCs w:val="22"/>
        </w:rPr>
        <w:t>is</w:t>
      </w:r>
      <w:r w:rsidR="00181D58">
        <w:rPr>
          <w:sz w:val="22"/>
          <w:szCs w:val="22"/>
        </w:rPr>
        <w:t xml:space="preserve"> well</w:t>
      </w:r>
      <w:r w:rsidR="002E798D">
        <w:rPr>
          <w:sz w:val="22"/>
          <w:szCs w:val="22"/>
        </w:rPr>
        <w:t>-</w:t>
      </w:r>
      <w:r w:rsidR="00181D58">
        <w:rPr>
          <w:sz w:val="22"/>
          <w:szCs w:val="22"/>
        </w:rPr>
        <w:t>defined</w:t>
      </w:r>
      <w:r w:rsidR="002E798D">
        <w:rPr>
          <w:sz w:val="22"/>
          <w:szCs w:val="22"/>
        </w:rPr>
        <w:t xml:space="preserve"> and static once the MG configuration is known. </w:t>
      </w:r>
      <w:r w:rsidR="00620647">
        <w:rPr>
          <w:sz w:val="22"/>
          <w:szCs w:val="22"/>
        </w:rPr>
        <w:t>Now,</w:t>
      </w:r>
      <w:r w:rsidR="00B02DD9">
        <w:rPr>
          <w:sz w:val="22"/>
          <w:szCs w:val="22"/>
        </w:rPr>
        <w:t xml:space="preserve"> if the gap combination includes </w:t>
      </w:r>
      <w:r w:rsidR="00F16F92">
        <w:rPr>
          <w:sz w:val="22"/>
          <w:szCs w:val="22"/>
        </w:rPr>
        <w:t xml:space="preserve">a </w:t>
      </w:r>
      <w:r w:rsidR="00B02DD9">
        <w:rPr>
          <w:sz w:val="22"/>
          <w:szCs w:val="22"/>
        </w:rPr>
        <w:t>pre-configured MG</w:t>
      </w:r>
      <w:r w:rsidR="00F16F92">
        <w:rPr>
          <w:sz w:val="22"/>
          <w:szCs w:val="22"/>
        </w:rPr>
        <w:t xml:space="preserve"> that dynamically collides with </w:t>
      </w:r>
      <w:r w:rsidR="00620647">
        <w:rPr>
          <w:sz w:val="22"/>
          <w:szCs w:val="22"/>
        </w:rPr>
        <w:t>mgA, then</w:t>
      </w:r>
      <w:r w:rsidR="002812CC">
        <w:rPr>
          <w:sz w:val="22"/>
          <w:szCs w:val="22"/>
        </w:rPr>
        <w:t xml:space="preserve"> K</w:t>
      </w:r>
      <w:r w:rsidR="002812CC" w:rsidRPr="00364FFB">
        <w:rPr>
          <w:sz w:val="22"/>
          <w:szCs w:val="22"/>
          <w:vertAlign w:val="subscript"/>
        </w:rPr>
        <w:t>gap</w:t>
      </w:r>
      <w:r w:rsidR="00620647">
        <w:rPr>
          <w:sz w:val="22"/>
          <w:szCs w:val="22"/>
        </w:rPr>
        <w:t xml:space="preserve"> </w:t>
      </w:r>
      <w:r w:rsidR="002812CC">
        <w:rPr>
          <w:sz w:val="22"/>
          <w:szCs w:val="22"/>
        </w:rPr>
        <w:t>for that measurement object would change</w:t>
      </w:r>
      <w:r w:rsidR="00645C35">
        <w:rPr>
          <w:sz w:val="22"/>
          <w:szCs w:val="22"/>
        </w:rPr>
        <w:t xml:space="preserve"> (N</w:t>
      </w:r>
      <w:r w:rsidR="00645C35" w:rsidRPr="00645C35">
        <w:rPr>
          <w:sz w:val="22"/>
          <w:szCs w:val="22"/>
          <w:vertAlign w:val="subscript"/>
        </w:rPr>
        <w:t>available</w:t>
      </w:r>
      <w:r w:rsidR="00645C35">
        <w:rPr>
          <w:sz w:val="22"/>
          <w:szCs w:val="22"/>
        </w:rPr>
        <w:t xml:space="preserve"> changes)</w:t>
      </w:r>
      <w:r w:rsidR="002812CC">
        <w:rPr>
          <w:sz w:val="22"/>
          <w:szCs w:val="22"/>
        </w:rPr>
        <w:t xml:space="preserve"> depending on the status of the pre-configured MG</w:t>
      </w:r>
      <w:r w:rsidR="00364FFB">
        <w:rPr>
          <w:sz w:val="22"/>
          <w:szCs w:val="22"/>
        </w:rPr>
        <w:t>.</w:t>
      </w:r>
      <w:r w:rsidR="00337B6F">
        <w:rPr>
          <w:sz w:val="22"/>
          <w:szCs w:val="22"/>
        </w:rPr>
        <w:t xml:space="preserve"> Note that in this case the measurement delay would change even though the measurement object</w:t>
      </w:r>
      <w:r w:rsidR="00AF6872">
        <w:rPr>
          <w:sz w:val="22"/>
          <w:szCs w:val="22"/>
        </w:rPr>
        <w:t xml:space="preserve"> in question</w:t>
      </w:r>
      <w:r w:rsidR="00337B6F">
        <w:rPr>
          <w:sz w:val="22"/>
          <w:szCs w:val="22"/>
        </w:rPr>
        <w:t xml:space="preserve"> is not mapped to a pre-configured MG.</w:t>
      </w:r>
    </w:p>
    <w:p w14:paraId="3FEB1783" w14:textId="327158FA" w:rsidR="001624D8" w:rsidRDefault="001624D8" w:rsidP="00106008">
      <w:pPr>
        <w:rPr>
          <w:sz w:val="22"/>
          <w:szCs w:val="22"/>
        </w:rPr>
      </w:pPr>
      <w:r>
        <w:rPr>
          <w:sz w:val="22"/>
          <w:szCs w:val="22"/>
        </w:rPr>
        <w:t xml:space="preserve">Similarly, CSSF may be affected by dynamic collisions because </w:t>
      </w:r>
      <w:r w:rsidR="00923F1D">
        <w:rPr>
          <w:sz w:val="22"/>
          <w:szCs w:val="22"/>
        </w:rPr>
        <w:t xml:space="preserve">the calculation of </w:t>
      </w:r>
      <w:r>
        <w:rPr>
          <w:sz w:val="22"/>
          <w:szCs w:val="22"/>
        </w:rPr>
        <w:t>CSSF ne</w:t>
      </w:r>
      <w:r w:rsidR="00923F1D">
        <w:rPr>
          <w:sz w:val="22"/>
          <w:szCs w:val="22"/>
        </w:rPr>
        <w:t>eds to account for dropped gap instances.</w:t>
      </w:r>
    </w:p>
    <w:p w14:paraId="48CF239F" w14:textId="4502CA08" w:rsidR="00994295" w:rsidRDefault="00994295" w:rsidP="00106008">
      <w:pPr>
        <w:rPr>
          <w:sz w:val="22"/>
          <w:szCs w:val="22"/>
        </w:rPr>
      </w:pPr>
      <w:r>
        <w:rPr>
          <w:sz w:val="22"/>
          <w:szCs w:val="22"/>
        </w:rPr>
        <w:t>The most straightforward way to address the iss</w:t>
      </w:r>
      <w:r w:rsidR="00607D86">
        <w:rPr>
          <w:sz w:val="22"/>
          <w:szCs w:val="22"/>
        </w:rPr>
        <w:t>ue</w:t>
      </w:r>
      <w:r w:rsidR="00E1055E">
        <w:rPr>
          <w:sz w:val="22"/>
          <w:szCs w:val="22"/>
        </w:rPr>
        <w:t>s</w:t>
      </w:r>
      <w:r w:rsidR="00607D86">
        <w:rPr>
          <w:sz w:val="22"/>
          <w:szCs w:val="22"/>
        </w:rPr>
        <w:t xml:space="preserve"> above would be to specify that measurement requirements </w:t>
      </w:r>
      <w:r w:rsidR="0024273E">
        <w:rPr>
          <w:sz w:val="22"/>
          <w:szCs w:val="22"/>
        </w:rPr>
        <w:t>when Case 1 MG combinations are configured</w:t>
      </w:r>
      <w:r w:rsidR="00A87BE1">
        <w:rPr>
          <w:sz w:val="22"/>
          <w:szCs w:val="22"/>
        </w:rPr>
        <w:t xml:space="preserve"> </w:t>
      </w:r>
      <w:r w:rsidR="006B34FB">
        <w:rPr>
          <w:sz w:val="22"/>
          <w:szCs w:val="22"/>
        </w:rPr>
        <w:t xml:space="preserve">do not </w:t>
      </w:r>
      <w:r w:rsidR="00A87BE1">
        <w:rPr>
          <w:sz w:val="22"/>
          <w:szCs w:val="22"/>
        </w:rPr>
        <w:t xml:space="preserve">apply </w:t>
      </w:r>
      <w:r w:rsidR="006B34FB">
        <w:rPr>
          <w:sz w:val="22"/>
          <w:szCs w:val="22"/>
        </w:rPr>
        <w:t>if a</w:t>
      </w:r>
      <w:r w:rsidR="00566897">
        <w:rPr>
          <w:sz w:val="22"/>
          <w:szCs w:val="22"/>
        </w:rPr>
        <w:t xml:space="preserve"> change in the</w:t>
      </w:r>
      <w:r w:rsidR="00A87BE1">
        <w:rPr>
          <w:sz w:val="22"/>
          <w:szCs w:val="22"/>
        </w:rPr>
        <w:t xml:space="preserve"> </w:t>
      </w:r>
      <w:r w:rsidR="008630F1">
        <w:rPr>
          <w:sz w:val="22"/>
          <w:szCs w:val="22"/>
        </w:rPr>
        <w:t xml:space="preserve">status </w:t>
      </w:r>
      <w:r w:rsidR="00EE4026">
        <w:rPr>
          <w:sz w:val="22"/>
          <w:szCs w:val="22"/>
        </w:rPr>
        <w:t>of any pre-configured MGs change</w:t>
      </w:r>
      <w:r w:rsidR="006B34FB">
        <w:rPr>
          <w:sz w:val="22"/>
          <w:szCs w:val="22"/>
        </w:rPr>
        <w:t>s</w:t>
      </w:r>
      <w:r w:rsidR="00447518">
        <w:rPr>
          <w:sz w:val="22"/>
          <w:szCs w:val="22"/>
        </w:rPr>
        <w:t xml:space="preserve"> </w:t>
      </w:r>
      <w:r w:rsidR="00452628">
        <w:rPr>
          <w:sz w:val="22"/>
          <w:szCs w:val="22"/>
        </w:rPr>
        <w:t>any of the requirement parameters</w:t>
      </w:r>
      <w:r w:rsidR="00EE4026">
        <w:rPr>
          <w:sz w:val="22"/>
          <w:szCs w:val="22"/>
        </w:rPr>
        <w:t xml:space="preserve"> during the </w:t>
      </w:r>
      <w:r w:rsidR="007A63AA">
        <w:rPr>
          <w:sz w:val="22"/>
          <w:szCs w:val="22"/>
        </w:rPr>
        <w:t xml:space="preserve">measurement period. </w:t>
      </w:r>
      <w:proofErr w:type="gramStart"/>
      <w:r w:rsidR="00AE5038">
        <w:rPr>
          <w:sz w:val="22"/>
          <w:szCs w:val="22"/>
        </w:rPr>
        <w:t>i.e</w:t>
      </w:r>
      <w:r w:rsidR="001858A9">
        <w:rPr>
          <w:sz w:val="22"/>
          <w:szCs w:val="22"/>
        </w:rPr>
        <w:t>.</w:t>
      </w:r>
      <w:proofErr w:type="gramEnd"/>
      <w:r w:rsidR="001858A9">
        <w:rPr>
          <w:sz w:val="22"/>
          <w:szCs w:val="22"/>
        </w:rPr>
        <w:t xml:space="preserve"> applicability is not precluded </w:t>
      </w:r>
      <w:r w:rsidR="00E57237">
        <w:rPr>
          <w:sz w:val="22"/>
          <w:szCs w:val="22"/>
        </w:rPr>
        <w:t>if</w:t>
      </w:r>
      <w:r w:rsidR="002A0163">
        <w:rPr>
          <w:sz w:val="22"/>
          <w:szCs w:val="22"/>
        </w:rPr>
        <w:t xml:space="preserve"> a pre-configured </w:t>
      </w:r>
      <w:r w:rsidR="00D540B9">
        <w:rPr>
          <w:sz w:val="22"/>
          <w:szCs w:val="22"/>
        </w:rPr>
        <w:t xml:space="preserve">MG </w:t>
      </w:r>
      <w:r w:rsidR="005B2058">
        <w:rPr>
          <w:sz w:val="22"/>
          <w:szCs w:val="22"/>
        </w:rPr>
        <w:t xml:space="preserve">is activated but </w:t>
      </w:r>
      <w:r w:rsidR="001858A9">
        <w:rPr>
          <w:sz w:val="22"/>
          <w:szCs w:val="22"/>
        </w:rPr>
        <w:t>does</w:t>
      </w:r>
      <w:r w:rsidR="00D540B9">
        <w:rPr>
          <w:sz w:val="22"/>
          <w:szCs w:val="22"/>
        </w:rPr>
        <w:t xml:space="preserve"> not collide with any other MG or RS</w:t>
      </w:r>
      <w:r w:rsidR="003A6CFF">
        <w:rPr>
          <w:sz w:val="22"/>
          <w:szCs w:val="22"/>
        </w:rPr>
        <w:t>.</w:t>
      </w:r>
      <w:r w:rsidR="00E57237">
        <w:rPr>
          <w:sz w:val="22"/>
          <w:szCs w:val="22"/>
        </w:rPr>
        <w:t xml:space="preserve"> Note that Rel-17 already precludes </w:t>
      </w:r>
      <w:r w:rsidR="0046312C">
        <w:rPr>
          <w:sz w:val="22"/>
          <w:szCs w:val="22"/>
        </w:rPr>
        <w:t>applicability of some requirements</w:t>
      </w:r>
      <w:r w:rsidR="003453FE">
        <w:rPr>
          <w:sz w:val="22"/>
          <w:szCs w:val="22"/>
        </w:rPr>
        <w:t xml:space="preserve"> when </w:t>
      </w:r>
      <w:r w:rsidR="004D4C19">
        <w:rPr>
          <w:sz w:val="22"/>
          <w:szCs w:val="22"/>
        </w:rPr>
        <w:t xml:space="preserve">there is a change in </w:t>
      </w:r>
      <w:r w:rsidR="00485C6E">
        <w:rPr>
          <w:sz w:val="22"/>
          <w:szCs w:val="22"/>
        </w:rPr>
        <w:t>the status of pre-configured MG.</w:t>
      </w:r>
    </w:p>
    <w:p w14:paraId="50417A70" w14:textId="6A8FBD66" w:rsidR="00881D63" w:rsidRPr="008F226D" w:rsidRDefault="008F226D">
      <w:pPr>
        <w:spacing w:after="0"/>
        <w:rPr>
          <w:sz w:val="22"/>
          <w:szCs w:val="22"/>
        </w:rPr>
      </w:pPr>
      <w:r w:rsidRPr="008F226D">
        <w:rPr>
          <w:sz w:val="22"/>
          <w:szCs w:val="22"/>
        </w:rPr>
        <w:t xml:space="preserve">Regarding Proposal 1, we </w:t>
      </w:r>
      <w:r w:rsidR="0032076E">
        <w:rPr>
          <w:sz w:val="22"/>
          <w:szCs w:val="22"/>
        </w:rPr>
        <w:t xml:space="preserve">agree that </w:t>
      </w:r>
      <w:r w:rsidR="00CD58FD">
        <w:rPr>
          <w:sz w:val="22"/>
          <w:szCs w:val="22"/>
        </w:rPr>
        <w:t xml:space="preserve">only active pre-configured MG need to be considered when calculating parameters such as CSSF, </w:t>
      </w:r>
      <w:r w:rsidR="00D133E0" w:rsidRPr="00D133E0">
        <w:rPr>
          <w:rFonts w:eastAsia="PMingLiU"/>
          <w:sz w:val="22"/>
          <w:szCs w:val="28"/>
          <w:lang w:eastAsia="zh-TW"/>
        </w:rPr>
        <w:t>K</w:t>
      </w:r>
      <w:r w:rsidR="00D133E0" w:rsidRPr="00D133E0">
        <w:rPr>
          <w:rFonts w:eastAsia="PMingLiU"/>
          <w:sz w:val="22"/>
          <w:szCs w:val="28"/>
          <w:vertAlign w:val="subscript"/>
          <w:lang w:eastAsia="zh-TW"/>
        </w:rPr>
        <w:t>p</w:t>
      </w:r>
      <w:r w:rsidR="00D133E0" w:rsidRPr="00D133E0">
        <w:rPr>
          <w:rFonts w:eastAsia="PMingLiU"/>
          <w:sz w:val="22"/>
          <w:szCs w:val="28"/>
          <w:lang w:eastAsia="zh-TW"/>
        </w:rPr>
        <w:t xml:space="preserve"> and K</w:t>
      </w:r>
      <w:r w:rsidR="00D133E0" w:rsidRPr="00D133E0">
        <w:rPr>
          <w:rFonts w:eastAsia="PMingLiU"/>
          <w:sz w:val="22"/>
          <w:szCs w:val="28"/>
          <w:vertAlign w:val="subscript"/>
          <w:lang w:eastAsia="zh-TW"/>
        </w:rPr>
        <w:t>gap</w:t>
      </w:r>
      <w:r w:rsidR="00D133E0">
        <w:rPr>
          <w:sz w:val="22"/>
          <w:szCs w:val="22"/>
        </w:rPr>
        <w:t>.</w:t>
      </w:r>
      <w:r w:rsidR="00881D63" w:rsidRPr="008F226D">
        <w:rPr>
          <w:sz w:val="22"/>
          <w:szCs w:val="22"/>
        </w:rPr>
        <w:br w:type="page"/>
      </w:r>
    </w:p>
    <w:p w14:paraId="1C7FA891" w14:textId="14565D2E" w:rsidR="00A87BE1" w:rsidRDefault="0066072B" w:rsidP="00106008">
      <w:pPr>
        <w:rPr>
          <w:b/>
          <w:bCs/>
          <w:sz w:val="22"/>
          <w:szCs w:val="22"/>
        </w:rPr>
      </w:pPr>
      <w:r w:rsidRPr="00515387">
        <w:rPr>
          <w:b/>
          <w:bCs/>
          <w:sz w:val="22"/>
          <w:szCs w:val="22"/>
        </w:rPr>
        <w:lastRenderedPageBreak/>
        <w:t>Proposal</w:t>
      </w:r>
      <w:r w:rsidR="0007377D">
        <w:rPr>
          <w:b/>
          <w:bCs/>
          <w:sz w:val="22"/>
          <w:szCs w:val="22"/>
        </w:rPr>
        <w:t xml:space="preserve"> 3</w:t>
      </w:r>
      <w:r w:rsidRPr="00515387">
        <w:rPr>
          <w:b/>
          <w:bCs/>
          <w:sz w:val="22"/>
          <w:szCs w:val="22"/>
        </w:rPr>
        <w:t>:</w:t>
      </w:r>
      <w:r>
        <w:rPr>
          <w:sz w:val="22"/>
          <w:szCs w:val="22"/>
        </w:rPr>
        <w:t xml:space="preserve"> </w:t>
      </w:r>
      <w:r w:rsidR="000A0D49">
        <w:rPr>
          <w:b/>
          <w:bCs/>
          <w:sz w:val="22"/>
          <w:szCs w:val="22"/>
        </w:rPr>
        <w:t>W</w:t>
      </w:r>
      <w:r w:rsidR="00515387">
        <w:rPr>
          <w:b/>
          <w:bCs/>
          <w:sz w:val="22"/>
          <w:szCs w:val="22"/>
        </w:rPr>
        <w:t>hen</w:t>
      </w:r>
      <w:r>
        <w:rPr>
          <w:b/>
          <w:bCs/>
          <w:sz w:val="22"/>
          <w:szCs w:val="22"/>
        </w:rPr>
        <w:t xml:space="preserve"> gap combinations including pre-configured MGs (Case 1)</w:t>
      </w:r>
      <w:r w:rsidR="00A94497">
        <w:rPr>
          <w:b/>
          <w:bCs/>
          <w:sz w:val="22"/>
          <w:szCs w:val="22"/>
        </w:rPr>
        <w:t xml:space="preserve"> are provided to the UE</w:t>
      </w:r>
      <w:r w:rsidR="000A0D49">
        <w:rPr>
          <w:b/>
          <w:bCs/>
          <w:sz w:val="22"/>
          <w:szCs w:val="22"/>
        </w:rPr>
        <w:t>, measurement requirements</w:t>
      </w:r>
      <w:r w:rsidR="00A94497">
        <w:rPr>
          <w:b/>
          <w:bCs/>
          <w:sz w:val="22"/>
          <w:szCs w:val="22"/>
        </w:rPr>
        <w:t xml:space="preserve"> </w:t>
      </w:r>
      <w:r w:rsidR="00B71D11">
        <w:rPr>
          <w:b/>
          <w:bCs/>
          <w:sz w:val="22"/>
          <w:szCs w:val="22"/>
        </w:rPr>
        <w:t xml:space="preserve">do not </w:t>
      </w:r>
      <w:r w:rsidR="00A94497">
        <w:rPr>
          <w:b/>
          <w:bCs/>
          <w:sz w:val="22"/>
          <w:szCs w:val="22"/>
        </w:rPr>
        <w:t xml:space="preserve">apply </w:t>
      </w:r>
      <w:r w:rsidR="004A0F66">
        <w:rPr>
          <w:b/>
          <w:bCs/>
          <w:sz w:val="22"/>
          <w:szCs w:val="22"/>
        </w:rPr>
        <w:t>if</w:t>
      </w:r>
      <w:r w:rsidR="00C53F61">
        <w:rPr>
          <w:b/>
          <w:bCs/>
          <w:sz w:val="22"/>
          <w:szCs w:val="22"/>
        </w:rPr>
        <w:t xml:space="preserve"> the following parameters change during the measurement period </w:t>
      </w:r>
      <w:r w:rsidR="001335B0">
        <w:rPr>
          <w:b/>
          <w:bCs/>
          <w:sz w:val="22"/>
          <w:szCs w:val="22"/>
        </w:rPr>
        <w:t>due to changes in the status of any pre-configured MGs</w:t>
      </w:r>
      <w:r w:rsidR="009E5D8C">
        <w:rPr>
          <w:b/>
          <w:bCs/>
          <w:sz w:val="22"/>
          <w:szCs w:val="22"/>
        </w:rPr>
        <w:t>:</w:t>
      </w:r>
    </w:p>
    <w:p w14:paraId="484CA75A" w14:textId="77777777" w:rsidR="001335B0" w:rsidRPr="001335B0" w:rsidRDefault="001335B0" w:rsidP="001335B0">
      <w:pPr>
        <w:pStyle w:val="ListParagraph"/>
        <w:numPr>
          <w:ilvl w:val="0"/>
          <w:numId w:val="47"/>
        </w:numPr>
        <w:rPr>
          <w:b/>
          <w:bCs/>
          <w:sz w:val="22"/>
          <w:szCs w:val="22"/>
        </w:rPr>
      </w:pPr>
      <w:r w:rsidRPr="001335B0">
        <w:rPr>
          <w:b/>
          <w:bCs/>
          <w:sz w:val="22"/>
          <w:szCs w:val="22"/>
        </w:rPr>
        <w:t>K</w:t>
      </w:r>
      <w:r w:rsidRPr="001335B0">
        <w:rPr>
          <w:b/>
          <w:bCs/>
          <w:sz w:val="22"/>
          <w:szCs w:val="22"/>
          <w:vertAlign w:val="subscript"/>
        </w:rPr>
        <w:t>p</w:t>
      </w:r>
      <w:r w:rsidRPr="001335B0">
        <w:rPr>
          <w:b/>
          <w:bCs/>
          <w:sz w:val="22"/>
          <w:szCs w:val="22"/>
        </w:rPr>
        <w:t xml:space="preserve"> for intra-frequency and inter-frequency measurements without gaps</w:t>
      </w:r>
    </w:p>
    <w:p w14:paraId="3FBD15C4" w14:textId="77777777" w:rsidR="001335B0" w:rsidRPr="001335B0" w:rsidRDefault="001335B0" w:rsidP="001335B0">
      <w:pPr>
        <w:pStyle w:val="ListParagraph"/>
        <w:numPr>
          <w:ilvl w:val="0"/>
          <w:numId w:val="47"/>
        </w:numPr>
        <w:rPr>
          <w:b/>
          <w:bCs/>
          <w:sz w:val="22"/>
          <w:szCs w:val="22"/>
        </w:rPr>
      </w:pPr>
      <w:r w:rsidRPr="001335B0">
        <w:rPr>
          <w:b/>
          <w:bCs/>
          <w:sz w:val="22"/>
          <w:szCs w:val="22"/>
        </w:rPr>
        <w:t>K</w:t>
      </w:r>
      <w:r w:rsidRPr="001335B0">
        <w:rPr>
          <w:b/>
          <w:bCs/>
          <w:sz w:val="22"/>
          <w:szCs w:val="22"/>
          <w:vertAlign w:val="subscript"/>
        </w:rPr>
        <w:t>gap</w:t>
      </w:r>
      <w:r w:rsidRPr="001335B0">
        <w:rPr>
          <w:b/>
          <w:bCs/>
          <w:sz w:val="22"/>
          <w:szCs w:val="22"/>
        </w:rPr>
        <w:t xml:space="preserve"> for intra-frequency and inter-frequency measurements with gaps</w:t>
      </w:r>
    </w:p>
    <w:p w14:paraId="53F8D386" w14:textId="77777777" w:rsidR="001335B0" w:rsidRPr="001335B0" w:rsidRDefault="001335B0" w:rsidP="001335B0">
      <w:pPr>
        <w:pStyle w:val="ListParagraph"/>
        <w:numPr>
          <w:ilvl w:val="0"/>
          <w:numId w:val="47"/>
        </w:numPr>
        <w:spacing w:after="120"/>
        <w:ind w:left="778"/>
        <w:rPr>
          <w:b/>
          <w:bCs/>
          <w:sz w:val="22"/>
          <w:szCs w:val="22"/>
        </w:rPr>
      </w:pPr>
      <w:r w:rsidRPr="001335B0">
        <w:rPr>
          <w:b/>
          <w:bCs/>
          <w:sz w:val="22"/>
          <w:szCs w:val="22"/>
        </w:rPr>
        <w:t>K</w:t>
      </w:r>
      <w:r w:rsidRPr="001335B0">
        <w:rPr>
          <w:b/>
          <w:bCs/>
          <w:sz w:val="22"/>
          <w:szCs w:val="22"/>
          <w:vertAlign w:val="subscript"/>
        </w:rPr>
        <w:t>gap_EUTRA</w:t>
      </w:r>
      <w:r w:rsidRPr="001335B0">
        <w:rPr>
          <w:b/>
          <w:bCs/>
          <w:sz w:val="22"/>
          <w:szCs w:val="22"/>
        </w:rPr>
        <w:t xml:space="preserve"> for inter-RAT measurements</w:t>
      </w:r>
    </w:p>
    <w:p w14:paraId="0BD794EC" w14:textId="77777777" w:rsidR="001335B0" w:rsidRPr="001335B0" w:rsidRDefault="001335B0" w:rsidP="001335B0">
      <w:pPr>
        <w:pStyle w:val="ListParagraph"/>
        <w:numPr>
          <w:ilvl w:val="0"/>
          <w:numId w:val="47"/>
        </w:numPr>
        <w:spacing w:after="120"/>
        <w:ind w:left="778"/>
        <w:rPr>
          <w:b/>
          <w:bCs/>
          <w:sz w:val="22"/>
          <w:szCs w:val="22"/>
        </w:rPr>
      </w:pPr>
      <w:r w:rsidRPr="001335B0">
        <w:rPr>
          <w:b/>
          <w:bCs/>
          <w:sz w:val="22"/>
          <w:szCs w:val="22"/>
        </w:rPr>
        <w:t>K</w:t>
      </w:r>
      <w:r w:rsidRPr="001335B0">
        <w:rPr>
          <w:b/>
          <w:bCs/>
          <w:sz w:val="22"/>
          <w:szCs w:val="22"/>
          <w:vertAlign w:val="subscript"/>
        </w:rPr>
        <w:t>p_CSI-RS</w:t>
      </w:r>
      <w:r w:rsidRPr="001335B0">
        <w:rPr>
          <w:b/>
          <w:bCs/>
          <w:sz w:val="22"/>
          <w:szCs w:val="22"/>
        </w:rPr>
        <w:t xml:space="preserve"> for CSI-RS L3 measurements</w:t>
      </w:r>
    </w:p>
    <w:p w14:paraId="6878E205" w14:textId="77777777" w:rsidR="001335B0" w:rsidRPr="001335B0" w:rsidRDefault="001335B0" w:rsidP="001335B0">
      <w:pPr>
        <w:pStyle w:val="ListParagraph"/>
        <w:numPr>
          <w:ilvl w:val="0"/>
          <w:numId w:val="47"/>
        </w:numPr>
        <w:spacing w:after="120"/>
        <w:ind w:left="778"/>
        <w:rPr>
          <w:b/>
          <w:bCs/>
          <w:sz w:val="22"/>
          <w:szCs w:val="22"/>
        </w:rPr>
      </w:pPr>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r w:rsidRPr="001335B0">
        <w:rPr>
          <w:b/>
          <w:bCs/>
          <w:sz w:val="22"/>
          <w:szCs w:val="22"/>
        </w:rPr>
        <w:t xml:space="preserve"> for NR positioning measurements</w:t>
      </w:r>
    </w:p>
    <w:p w14:paraId="0083D42E" w14:textId="77777777" w:rsidR="001335B0" w:rsidRPr="001335B0" w:rsidRDefault="001335B0" w:rsidP="001335B0">
      <w:pPr>
        <w:pStyle w:val="ListParagraph"/>
        <w:numPr>
          <w:ilvl w:val="0"/>
          <w:numId w:val="47"/>
        </w:numPr>
        <w:spacing w:after="120"/>
        <w:ind w:left="778"/>
        <w:rPr>
          <w:b/>
          <w:bCs/>
          <w:sz w:val="22"/>
          <w:szCs w:val="22"/>
        </w:rPr>
      </w:pP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p>
    <w:p w14:paraId="5C6F8D93" w14:textId="77777777" w:rsidR="001335B0" w:rsidRPr="001335B0" w:rsidRDefault="001335B0" w:rsidP="001335B0">
      <w:pPr>
        <w:pStyle w:val="ListParagraph"/>
        <w:numPr>
          <w:ilvl w:val="0"/>
          <w:numId w:val="47"/>
        </w:numPr>
        <w:spacing w:after="120"/>
        <w:ind w:left="778"/>
        <w:rPr>
          <w:b/>
          <w:bCs/>
          <w:sz w:val="22"/>
          <w:szCs w:val="22"/>
        </w:rPr>
      </w:pPr>
      <w:r w:rsidRPr="001335B0">
        <w:rPr>
          <w:b/>
          <w:bCs/>
          <w:sz w:val="22"/>
          <w:szCs w:val="22"/>
        </w:rPr>
        <w:t>CSSF</w:t>
      </w:r>
      <w:r w:rsidRPr="001335B0">
        <w:rPr>
          <w:b/>
          <w:bCs/>
          <w:sz w:val="22"/>
          <w:szCs w:val="22"/>
          <w:vertAlign w:val="subscript"/>
        </w:rPr>
        <w:t>inter</w:t>
      </w:r>
      <w:r w:rsidRPr="001335B0">
        <w:rPr>
          <w:b/>
          <w:bCs/>
          <w:sz w:val="22"/>
          <w:szCs w:val="22"/>
        </w:rPr>
        <w:t xml:space="preserve"> for intra-frequency measurements</w:t>
      </w:r>
    </w:p>
    <w:p w14:paraId="3E972854" w14:textId="77777777" w:rsidR="001335B0" w:rsidRPr="001335B0" w:rsidRDefault="001335B0" w:rsidP="001335B0">
      <w:pPr>
        <w:pStyle w:val="ListParagraph"/>
        <w:numPr>
          <w:ilvl w:val="0"/>
          <w:numId w:val="47"/>
        </w:numPr>
        <w:spacing w:after="120"/>
        <w:ind w:left="778"/>
        <w:rPr>
          <w:b/>
          <w:bCs/>
          <w:sz w:val="22"/>
          <w:szCs w:val="22"/>
        </w:rPr>
      </w:pP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p>
    <w:p w14:paraId="47F30159" w14:textId="77777777" w:rsidR="001335B0" w:rsidRPr="001335B0" w:rsidRDefault="001335B0" w:rsidP="001335B0">
      <w:pPr>
        <w:pStyle w:val="ListParagraph"/>
        <w:numPr>
          <w:ilvl w:val="0"/>
          <w:numId w:val="47"/>
        </w:numPr>
        <w:spacing w:after="120"/>
        <w:ind w:left="778"/>
        <w:rPr>
          <w:b/>
          <w:bCs/>
          <w:sz w:val="22"/>
          <w:szCs w:val="22"/>
        </w:rPr>
      </w:pPr>
      <w:r w:rsidRPr="001335B0">
        <w:rPr>
          <w:b/>
          <w:bCs/>
          <w:sz w:val="22"/>
          <w:szCs w:val="22"/>
        </w:rPr>
        <w:t>P scaling factor for L1-RSRP and L1-SINR measurements</w:t>
      </w:r>
    </w:p>
    <w:p w14:paraId="6EDAC621" w14:textId="6AA30F72" w:rsidR="00F82634" w:rsidRDefault="002B5688" w:rsidP="00F82634">
      <w:pPr>
        <w:pStyle w:val="Heading2"/>
      </w:pPr>
      <w:r>
        <w:t xml:space="preserve"> </w:t>
      </w:r>
      <w:r w:rsidR="00F82634">
        <w:t>Case 2</w:t>
      </w:r>
    </w:p>
    <w:p w14:paraId="3D0EDA59" w14:textId="0FD9F09D" w:rsidR="00211FCC" w:rsidRDefault="00211FCC" w:rsidP="00211FCC">
      <w:pPr>
        <w:rPr>
          <w:sz w:val="22"/>
          <w:szCs w:val="22"/>
        </w:rPr>
      </w:pPr>
      <w:r>
        <w:rPr>
          <w:sz w:val="22"/>
          <w:szCs w:val="22"/>
        </w:rPr>
        <w:t xml:space="preserve">For Case 2, the first issue concerns the maximum number of gaps </w:t>
      </w:r>
      <w:r w:rsidR="00A3238C">
        <w:rPr>
          <w:sz w:val="22"/>
          <w:szCs w:val="22"/>
        </w:rPr>
        <w:t>that can be configured simul</w:t>
      </w:r>
      <w:r w:rsidR="004D145B">
        <w:rPr>
          <w:sz w:val="22"/>
          <w:szCs w:val="22"/>
        </w:rPr>
        <w:t>t</w:t>
      </w:r>
      <w:r w:rsidR="00A3238C">
        <w:rPr>
          <w:sz w:val="22"/>
          <w:szCs w:val="22"/>
        </w:rPr>
        <w:t>aneously</w:t>
      </w:r>
      <w:r>
        <w:rPr>
          <w:sz w:val="22"/>
          <w:szCs w:val="22"/>
        </w:rPr>
        <w:t>. An initial agreement and way forward are reproduced below [1].</w:t>
      </w:r>
    </w:p>
    <w:p w14:paraId="0C948074" w14:textId="77777777" w:rsidR="00211FCC" w:rsidRPr="00211FCC" w:rsidRDefault="00211FCC" w:rsidP="00211FCC"/>
    <w:p w14:paraId="203B7897" w14:textId="0A01121F" w:rsidR="00947456" w:rsidRDefault="00947456" w:rsidP="00106008">
      <w:pPr>
        <w:rPr>
          <w:sz w:val="22"/>
          <w:szCs w:val="22"/>
        </w:rPr>
      </w:pPr>
      <w:r w:rsidRPr="00A05E72">
        <w:rPr>
          <w:noProof/>
          <w:sz w:val="22"/>
          <w:szCs w:val="22"/>
          <w:lang w:val="en-US"/>
        </w:rPr>
        <mc:AlternateContent>
          <mc:Choice Requires="wps">
            <w:drawing>
              <wp:inline distT="0" distB="0" distL="0" distR="0" wp14:anchorId="2F45E305" wp14:editId="5D313C4F">
                <wp:extent cx="6078220" cy="1314450"/>
                <wp:effectExtent l="0" t="0" r="1778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314450"/>
                        </a:xfrm>
                        <a:prstGeom prst="rect">
                          <a:avLst/>
                        </a:prstGeom>
                        <a:solidFill>
                          <a:srgbClr val="FFFFFF"/>
                        </a:solidFill>
                        <a:ln w="9525">
                          <a:solidFill>
                            <a:srgbClr val="000000"/>
                          </a:solidFill>
                          <a:miter lim="800000"/>
                          <a:headEnd/>
                          <a:tailEnd/>
                        </a:ln>
                      </wps:spPr>
                      <wps:txbx>
                        <w:txbxContent>
                          <w:p w14:paraId="6BCE701C" w14:textId="0AF9DB23" w:rsidR="00D05EA5" w:rsidRPr="00955487" w:rsidRDefault="00955487" w:rsidP="00D05EA5">
                            <w:pPr>
                              <w:keepNext/>
                              <w:keepLines/>
                              <w:tabs>
                                <w:tab w:val="left" w:pos="432"/>
                                <w:tab w:val="left" w:pos="576"/>
                                <w:tab w:val="left" w:pos="1146"/>
                              </w:tabs>
                              <w:spacing w:before="120"/>
                              <w:outlineLvl w:val="2"/>
                              <w:rPr>
                                <w:rFonts w:eastAsia="SimSun"/>
                                <w:b/>
                                <w:bCs/>
                              </w:rPr>
                            </w:pPr>
                            <w:r w:rsidRPr="00955487">
                              <w:rPr>
                                <w:b/>
                                <w:bCs/>
                              </w:rPr>
                              <w:t>Issue 2-16: [Case 2] Whether to increase the max number of supported gaps</w:t>
                            </w:r>
                          </w:p>
                          <w:p w14:paraId="03DE5A9C" w14:textId="77777777" w:rsidR="00AF791F" w:rsidRDefault="00AF791F" w:rsidP="00AF791F">
                            <w:pPr>
                              <w:spacing w:afterLines="50" w:after="120"/>
                              <w:rPr>
                                <w:lang w:eastAsia="zh-CN"/>
                              </w:rPr>
                            </w:pPr>
                            <w:r w:rsidRPr="001B1B6A">
                              <w:rPr>
                                <w:b/>
                                <w:lang w:eastAsia="zh-CN"/>
                              </w:rPr>
                              <w:t>&lt; Agreement &gt;</w:t>
                            </w:r>
                          </w:p>
                          <w:p w14:paraId="0446C88D" w14:textId="77777777" w:rsidR="00AF791F" w:rsidRPr="00E0172D" w:rsidRDefault="00AF791F" w:rsidP="00AF791F">
                            <w:pPr>
                              <w:pStyle w:val="ListParagraph"/>
                              <w:numPr>
                                <w:ilvl w:val="0"/>
                                <w:numId w:val="49"/>
                              </w:numPr>
                              <w:spacing w:after="120"/>
                              <w:contextualSpacing w:val="0"/>
                              <w:rPr>
                                <w:rFonts w:eastAsia="MS Mincho"/>
                                <w:sz w:val="20"/>
                                <w:szCs w:val="20"/>
                                <w:lang w:eastAsia="zh-CN"/>
                              </w:rPr>
                            </w:pPr>
                            <w:r w:rsidRPr="00880734">
                              <w:rPr>
                                <w:rFonts w:eastAsia="SimSun"/>
                                <w:sz w:val="20"/>
                                <w:szCs w:val="20"/>
                              </w:rPr>
                              <w:t xml:space="preserve">Continue discussion in the next meeting. </w:t>
                            </w:r>
                            <w:r w:rsidRPr="00880734">
                              <w:rPr>
                                <w:rFonts w:eastAsia="SimSun"/>
                                <w:iCs/>
                                <w:sz w:val="20"/>
                                <w:szCs w:val="20"/>
                              </w:rPr>
                              <w:t xml:space="preserve">If no consensus can be achieved in the future, we stick to the agreed baseline in </w:t>
                            </w:r>
                            <w:r w:rsidRPr="00880734">
                              <w:rPr>
                                <w:rFonts w:eastAsia="SimSun"/>
                                <w:sz w:val="20"/>
                                <w:szCs w:val="20"/>
                              </w:rPr>
                              <w:t>R4-2214346</w:t>
                            </w:r>
                            <w:r w:rsidRPr="00880734">
                              <w:rPr>
                                <w:rFonts w:eastAsia="SimSun"/>
                                <w:iCs/>
                                <w:sz w:val="20"/>
                                <w:szCs w:val="20"/>
                              </w:rPr>
                              <w:t xml:space="preserve">. </w:t>
                            </w:r>
                          </w:p>
                          <w:p w14:paraId="2A886D57" w14:textId="77777777" w:rsidR="00AF791F" w:rsidRPr="00E0172D" w:rsidRDefault="00AF791F" w:rsidP="00AF791F">
                            <w:pPr>
                              <w:pStyle w:val="ListParagraph"/>
                              <w:numPr>
                                <w:ilvl w:val="1"/>
                                <w:numId w:val="49"/>
                              </w:numPr>
                              <w:spacing w:afterLines="50" w:after="120"/>
                              <w:rPr>
                                <w:rFonts w:eastAsia="MS Mincho"/>
                                <w:sz w:val="20"/>
                                <w:szCs w:val="20"/>
                                <w:lang w:eastAsia="zh-CN"/>
                              </w:rPr>
                            </w:pPr>
                            <w:r w:rsidRPr="00E0172D">
                              <w:rPr>
                                <w:rFonts w:eastAsia="SimSun"/>
                                <w:iCs/>
                                <w:sz w:val="20"/>
                                <w:szCs w:val="20"/>
                              </w:rPr>
                              <w:t>TBD a deadline to cut off the discussion.</w:t>
                            </w:r>
                          </w:p>
                          <w:p w14:paraId="2777928F" w14:textId="43072334" w:rsidR="00947456" w:rsidRPr="00E77D1A" w:rsidRDefault="00947456" w:rsidP="00AF791F">
                            <w:pPr>
                              <w:spacing w:afterLines="50" w:after="120"/>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2F45E305" id="Text Box 5" o:spid="_x0000_s1030" type="#_x0000_t202" style="width:478.6pt;height:1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RwFQ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">
                <v:textbox>
                  <w:txbxContent>
                    <w:p w14:paraId="6BCE701C" w14:textId="0AF9DB23" w:rsidR="00D05EA5" w:rsidRPr="00955487" w:rsidRDefault="00955487" w:rsidP="00D05EA5">
                      <w:pPr>
                        <w:keepNext/>
                        <w:keepLines/>
                        <w:tabs>
                          <w:tab w:val="left" w:pos="432"/>
                          <w:tab w:val="left" w:pos="576"/>
                          <w:tab w:val="left" w:pos="1146"/>
                        </w:tabs>
                        <w:spacing w:before="120"/>
                        <w:outlineLvl w:val="2"/>
                        <w:rPr>
                          <w:rFonts w:eastAsia="SimSun"/>
                          <w:b/>
                          <w:bCs/>
                        </w:rPr>
                      </w:pPr>
                      <w:r w:rsidRPr="00955487">
                        <w:rPr>
                          <w:b/>
                          <w:bCs/>
                        </w:rPr>
                        <w:t>Issue 2-16: [Case 2] Whether to increase the max number of supported gaps</w:t>
                      </w:r>
                    </w:p>
                    <w:p w14:paraId="03DE5A9C" w14:textId="77777777" w:rsidR="00AF791F" w:rsidRDefault="00AF791F" w:rsidP="00AF791F">
                      <w:pPr>
                        <w:spacing w:afterLines="50" w:after="120"/>
                        <w:rPr>
                          <w:lang w:eastAsia="zh-CN"/>
                        </w:rPr>
                      </w:pPr>
                      <w:r w:rsidRPr="001B1B6A">
                        <w:rPr>
                          <w:b/>
                          <w:lang w:eastAsia="zh-CN"/>
                        </w:rPr>
                        <w:t>&lt; Agreement &gt;</w:t>
                      </w:r>
                    </w:p>
                    <w:p w14:paraId="0446C88D" w14:textId="77777777" w:rsidR="00AF791F" w:rsidRPr="00E0172D" w:rsidRDefault="00AF791F" w:rsidP="00AF791F">
                      <w:pPr>
                        <w:pStyle w:val="ListParagraph"/>
                        <w:numPr>
                          <w:ilvl w:val="0"/>
                          <w:numId w:val="49"/>
                        </w:numPr>
                        <w:spacing w:after="120"/>
                        <w:contextualSpacing w:val="0"/>
                        <w:rPr>
                          <w:rFonts w:eastAsia="MS Mincho"/>
                          <w:sz w:val="20"/>
                          <w:szCs w:val="20"/>
                          <w:lang w:eastAsia="zh-CN"/>
                        </w:rPr>
                      </w:pPr>
                      <w:r w:rsidRPr="00880734">
                        <w:rPr>
                          <w:rFonts w:eastAsia="SimSun"/>
                          <w:sz w:val="20"/>
                          <w:szCs w:val="20"/>
                        </w:rPr>
                        <w:t xml:space="preserve">Continue discussion in the next meeting. </w:t>
                      </w:r>
                      <w:r w:rsidRPr="00880734">
                        <w:rPr>
                          <w:rFonts w:eastAsia="SimSun"/>
                          <w:iCs/>
                          <w:sz w:val="20"/>
                          <w:szCs w:val="20"/>
                        </w:rPr>
                        <w:t xml:space="preserve">If no consensus can be achieved in the future, we stick to the agreed baseline in </w:t>
                      </w:r>
                      <w:r w:rsidRPr="00880734">
                        <w:rPr>
                          <w:rFonts w:eastAsia="SimSun"/>
                          <w:sz w:val="20"/>
                          <w:szCs w:val="20"/>
                        </w:rPr>
                        <w:t>R4-2214346</w:t>
                      </w:r>
                      <w:r w:rsidRPr="00880734">
                        <w:rPr>
                          <w:rFonts w:eastAsia="SimSun"/>
                          <w:iCs/>
                          <w:sz w:val="20"/>
                          <w:szCs w:val="20"/>
                        </w:rPr>
                        <w:t xml:space="preserve">. </w:t>
                      </w:r>
                    </w:p>
                    <w:p w14:paraId="2A886D57" w14:textId="77777777" w:rsidR="00AF791F" w:rsidRPr="00E0172D" w:rsidRDefault="00AF791F" w:rsidP="00AF791F">
                      <w:pPr>
                        <w:pStyle w:val="ListParagraph"/>
                        <w:numPr>
                          <w:ilvl w:val="1"/>
                          <w:numId w:val="49"/>
                        </w:numPr>
                        <w:spacing w:afterLines="50" w:after="120"/>
                        <w:rPr>
                          <w:rFonts w:eastAsia="MS Mincho"/>
                          <w:sz w:val="20"/>
                          <w:szCs w:val="20"/>
                          <w:lang w:eastAsia="zh-CN"/>
                        </w:rPr>
                      </w:pPr>
                      <w:r w:rsidRPr="00E0172D">
                        <w:rPr>
                          <w:rFonts w:eastAsia="SimSun"/>
                          <w:iCs/>
                          <w:sz w:val="20"/>
                          <w:szCs w:val="20"/>
                        </w:rPr>
                        <w:t>TBD a deadline to cut off the discussion.</w:t>
                      </w:r>
                    </w:p>
                    <w:p w14:paraId="2777928F" w14:textId="43072334" w:rsidR="00947456" w:rsidRPr="00E77D1A" w:rsidRDefault="00947456" w:rsidP="00AF791F">
                      <w:pPr>
                        <w:spacing w:afterLines="50" w:after="120"/>
                        <w:rPr>
                          <w:rFonts w:eastAsia="SimSun"/>
                          <w:lang w:eastAsia="zh-CN"/>
                        </w:rPr>
                      </w:pPr>
                    </w:p>
                  </w:txbxContent>
                </v:textbox>
                <w10:anchorlock/>
              </v:shape>
            </w:pict>
          </mc:Fallback>
        </mc:AlternateContent>
      </w:r>
    </w:p>
    <w:p w14:paraId="15EC66BE" w14:textId="527DE140" w:rsidR="007500C6" w:rsidRDefault="00E71668" w:rsidP="007500C6">
      <w:pPr>
        <w:rPr>
          <w:sz w:val="22"/>
          <w:szCs w:val="22"/>
        </w:rPr>
      </w:pPr>
      <w:proofErr w:type="gramStart"/>
      <w:r>
        <w:rPr>
          <w:sz w:val="22"/>
          <w:szCs w:val="22"/>
        </w:rPr>
        <w:t>Similar to</w:t>
      </w:r>
      <w:proofErr w:type="gramEnd"/>
      <w:r>
        <w:rPr>
          <w:sz w:val="22"/>
          <w:szCs w:val="22"/>
        </w:rPr>
        <w:t xml:space="preserve"> Case 1, i</w:t>
      </w:r>
      <w:r w:rsidR="007500C6">
        <w:rPr>
          <w:sz w:val="22"/>
          <w:szCs w:val="22"/>
        </w:rPr>
        <w:t xml:space="preserve">t has been agreed that the Rel-17 conclusions will be used as the baseline to define joint RRM requirements for gap combinations including at least one </w:t>
      </w:r>
      <w:r w:rsidR="00B23F66">
        <w:rPr>
          <w:sz w:val="22"/>
          <w:szCs w:val="22"/>
        </w:rPr>
        <w:t>NCS</w:t>
      </w:r>
      <w:r w:rsidR="007500C6">
        <w:rPr>
          <w:sz w:val="22"/>
          <w:szCs w:val="22"/>
        </w:rPr>
        <w:t xml:space="preserve">G. In our view, this is appropriate and sufficient to fulfill the objective of defining joint requirements. Increasing the maximum number of gaps that can be configured simultaneously is not necessary to enable Case </w:t>
      </w:r>
      <w:r w:rsidR="00DA1F58">
        <w:rPr>
          <w:sz w:val="22"/>
          <w:szCs w:val="22"/>
        </w:rPr>
        <w:t>2</w:t>
      </w:r>
      <w:r w:rsidR="007500C6">
        <w:rPr>
          <w:sz w:val="22"/>
          <w:szCs w:val="22"/>
        </w:rPr>
        <w:t>.</w:t>
      </w:r>
    </w:p>
    <w:p w14:paraId="292E3961" w14:textId="10F9CEAE" w:rsidR="007500C6" w:rsidRDefault="007500C6" w:rsidP="007500C6">
      <w:pPr>
        <w:rPr>
          <w:b/>
          <w:bCs/>
          <w:sz w:val="22"/>
          <w:szCs w:val="22"/>
        </w:rPr>
      </w:pPr>
      <w:r w:rsidRPr="00BC1DEF">
        <w:rPr>
          <w:b/>
          <w:bCs/>
          <w:sz w:val="22"/>
          <w:szCs w:val="22"/>
        </w:rPr>
        <w:t>Observation</w:t>
      </w:r>
      <w:r>
        <w:rPr>
          <w:b/>
          <w:bCs/>
          <w:sz w:val="22"/>
          <w:szCs w:val="22"/>
        </w:rPr>
        <w:t xml:space="preserve"> </w:t>
      </w:r>
      <w:r w:rsidR="00DA1F58">
        <w:rPr>
          <w:b/>
          <w:bCs/>
          <w:sz w:val="22"/>
          <w:szCs w:val="22"/>
        </w:rPr>
        <w:t>2</w:t>
      </w:r>
      <w:r w:rsidRPr="00BC1DEF">
        <w:rPr>
          <w:b/>
          <w:bCs/>
          <w:sz w:val="22"/>
          <w:szCs w:val="22"/>
        </w:rPr>
        <w:t xml:space="preserve">: Increasing the maximum number of gaps that can be configured simultaneously is not necessary to enable Case </w:t>
      </w:r>
      <w:r w:rsidR="00DA1F58">
        <w:rPr>
          <w:b/>
          <w:bCs/>
          <w:sz w:val="22"/>
          <w:szCs w:val="22"/>
        </w:rPr>
        <w:t>2</w:t>
      </w:r>
      <w:r w:rsidRPr="00BC1DEF">
        <w:rPr>
          <w:b/>
          <w:bCs/>
          <w:sz w:val="22"/>
          <w:szCs w:val="22"/>
        </w:rPr>
        <w:t>.</w:t>
      </w:r>
    </w:p>
    <w:p w14:paraId="6620DDDD" w14:textId="221CAC16" w:rsidR="007500C6" w:rsidRDefault="000639B9" w:rsidP="00106008">
      <w:pPr>
        <w:rPr>
          <w:sz w:val="22"/>
          <w:szCs w:val="22"/>
        </w:rPr>
      </w:pPr>
      <w:r>
        <w:rPr>
          <w:sz w:val="22"/>
          <w:szCs w:val="22"/>
        </w:rPr>
        <w:t>Regarding gap collisions</w:t>
      </w:r>
      <w:r w:rsidR="00132D6C">
        <w:rPr>
          <w:sz w:val="22"/>
          <w:szCs w:val="22"/>
        </w:rPr>
        <w:t xml:space="preserve">, RAN4 reached an agreement in </w:t>
      </w:r>
      <w:r w:rsidR="00F255A1">
        <w:rPr>
          <w:sz w:val="22"/>
          <w:szCs w:val="22"/>
        </w:rPr>
        <w:t>RAN4#10</w:t>
      </w:r>
      <w:r w:rsidR="00A80F0B">
        <w:rPr>
          <w:sz w:val="22"/>
          <w:szCs w:val="22"/>
        </w:rPr>
        <w:t>4</w:t>
      </w:r>
      <w:r w:rsidR="00132D6C">
        <w:rPr>
          <w:sz w:val="22"/>
          <w:szCs w:val="22"/>
        </w:rPr>
        <w:t xml:space="preserve"> </w:t>
      </w:r>
      <w:r w:rsidR="002B5F48">
        <w:rPr>
          <w:sz w:val="22"/>
          <w:szCs w:val="22"/>
        </w:rPr>
        <w:t xml:space="preserve">that clarifies how to </w:t>
      </w:r>
      <w:r w:rsidR="004A54C8">
        <w:rPr>
          <w:sz w:val="22"/>
          <w:szCs w:val="22"/>
        </w:rPr>
        <w:t>determin</w:t>
      </w:r>
      <w:r w:rsidR="000F2A7B">
        <w:rPr>
          <w:sz w:val="22"/>
          <w:szCs w:val="22"/>
        </w:rPr>
        <w:t xml:space="preserve">e </w:t>
      </w:r>
      <w:r w:rsidR="00914469">
        <w:rPr>
          <w:sz w:val="22"/>
          <w:szCs w:val="22"/>
        </w:rPr>
        <w:t xml:space="preserve">when a collision occurs with an NCSG </w:t>
      </w:r>
      <w:r w:rsidR="00132D6C">
        <w:rPr>
          <w:sz w:val="22"/>
          <w:szCs w:val="22"/>
        </w:rPr>
        <w:t>[</w:t>
      </w:r>
      <w:r w:rsidR="00A80F0B">
        <w:rPr>
          <w:sz w:val="22"/>
          <w:szCs w:val="22"/>
        </w:rPr>
        <w:t>3</w:t>
      </w:r>
      <w:r w:rsidR="00132D6C">
        <w:rPr>
          <w:sz w:val="22"/>
          <w:szCs w:val="22"/>
        </w:rPr>
        <w:t>].</w:t>
      </w:r>
      <w:r w:rsidR="00186380">
        <w:rPr>
          <w:sz w:val="22"/>
          <w:szCs w:val="22"/>
        </w:rPr>
        <w:t xml:space="preserve"> In our view, this agreement</w:t>
      </w:r>
      <w:r w:rsidR="006661D1">
        <w:rPr>
          <w:sz w:val="22"/>
          <w:szCs w:val="22"/>
        </w:rPr>
        <w:t xml:space="preserve"> (below)</w:t>
      </w:r>
      <w:r w:rsidR="00186380">
        <w:rPr>
          <w:sz w:val="22"/>
          <w:szCs w:val="22"/>
        </w:rPr>
        <w:t xml:space="preserve"> is sufficient</w:t>
      </w:r>
      <w:r w:rsidR="006661D1">
        <w:rPr>
          <w:sz w:val="22"/>
          <w:szCs w:val="22"/>
        </w:rPr>
        <w:t xml:space="preserve"> to </w:t>
      </w:r>
      <w:r w:rsidR="00CA5E7E">
        <w:rPr>
          <w:sz w:val="22"/>
          <w:szCs w:val="22"/>
        </w:rPr>
        <w:t>address collisions for Case 2</w:t>
      </w:r>
      <w:r w:rsidR="00186380">
        <w:rPr>
          <w:sz w:val="22"/>
          <w:szCs w:val="22"/>
        </w:rPr>
        <w:t>.</w:t>
      </w:r>
    </w:p>
    <w:p w14:paraId="2731A5B9" w14:textId="0AB4D956" w:rsidR="00B86090" w:rsidRDefault="00B86090" w:rsidP="00106008">
      <w:pPr>
        <w:rPr>
          <w:sz w:val="22"/>
          <w:szCs w:val="22"/>
        </w:rPr>
      </w:pPr>
      <w:r w:rsidRPr="00A05E72">
        <w:rPr>
          <w:noProof/>
          <w:sz w:val="22"/>
          <w:szCs w:val="22"/>
          <w:lang w:val="en-US"/>
        </w:rPr>
        <mc:AlternateContent>
          <mc:Choice Requires="wps">
            <w:drawing>
              <wp:inline distT="0" distB="0" distL="0" distR="0" wp14:anchorId="5702675F" wp14:editId="56798441">
                <wp:extent cx="6078220" cy="1647825"/>
                <wp:effectExtent l="0" t="0" r="17780"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47825"/>
                        </a:xfrm>
                        <a:prstGeom prst="rect">
                          <a:avLst/>
                        </a:prstGeom>
                        <a:solidFill>
                          <a:srgbClr val="FFFFFF"/>
                        </a:solidFill>
                        <a:ln w="9525">
                          <a:solidFill>
                            <a:srgbClr val="000000"/>
                          </a:solidFill>
                          <a:miter lim="800000"/>
                          <a:headEnd/>
                          <a:tailEnd/>
                        </a:ln>
                      </wps:spPr>
                      <wps:txbx>
                        <w:txbxContent>
                          <w:p w14:paraId="7F443577" w14:textId="77777777" w:rsidR="00B32A71" w:rsidRPr="00B32A71" w:rsidRDefault="00B32A71" w:rsidP="00B32A71">
                            <w:pPr>
                              <w:keepNext/>
                              <w:keepLines/>
                              <w:tabs>
                                <w:tab w:val="left" w:pos="432"/>
                                <w:tab w:val="left" w:pos="576"/>
                                <w:tab w:val="left" w:pos="1146"/>
                              </w:tabs>
                              <w:spacing w:before="120"/>
                              <w:outlineLvl w:val="2"/>
                              <w:rPr>
                                <w:rFonts w:eastAsia="SimSun"/>
                                <w:b/>
                                <w:bCs/>
                              </w:rPr>
                            </w:pPr>
                            <w:r w:rsidRPr="00B32A71">
                              <w:rPr>
                                <w:rFonts w:eastAsia="SimSun"/>
                                <w:b/>
                                <w:bCs/>
                              </w:rPr>
                              <w:t xml:space="preserve">Issue 2-15: Required changes for NCSG on collision </w:t>
                            </w:r>
                          </w:p>
                          <w:p w14:paraId="76C403B3" w14:textId="77777777" w:rsidR="00B32A71" w:rsidRPr="00B32A71" w:rsidRDefault="00B32A71" w:rsidP="009C6681">
                            <w:pPr>
                              <w:spacing w:afterLines="50" w:after="120"/>
                              <w:rPr>
                                <w:rFonts w:eastAsia="SimSun"/>
                                <w:lang w:eastAsia="zh-CN"/>
                              </w:rPr>
                            </w:pPr>
                            <w:r w:rsidRPr="00B32A71">
                              <w:rPr>
                                <w:rFonts w:eastAsia="SimSun"/>
                                <w:b/>
                                <w:lang w:eastAsia="zh-CN"/>
                              </w:rPr>
                              <w:t>&lt; Agreement &gt;</w:t>
                            </w:r>
                            <w:r w:rsidRPr="00B32A71">
                              <w:rPr>
                                <w:rFonts w:eastAsia="SimSun"/>
                                <w:lang w:eastAsia="zh-CN"/>
                              </w:rPr>
                              <w:t xml:space="preserve">: </w:t>
                            </w:r>
                          </w:p>
                          <w:p w14:paraId="58CED267" w14:textId="77777777" w:rsidR="00B32A71" w:rsidRPr="00B32A71" w:rsidRDefault="00B32A71" w:rsidP="00B32A71">
                            <w:pPr>
                              <w:numPr>
                                <w:ilvl w:val="0"/>
                                <w:numId w:val="36"/>
                              </w:numPr>
                              <w:spacing w:afterLines="50" w:after="120"/>
                              <w:ind w:leftChars="200" w:left="820"/>
                              <w:rPr>
                                <w:rFonts w:eastAsia="SimSun"/>
                                <w:lang w:eastAsia="zh-CN"/>
                              </w:rPr>
                            </w:pPr>
                            <w:r w:rsidRPr="00B32A71">
                              <w:rPr>
                                <w:rFonts w:eastAsia="PMingLiU"/>
                                <w:lang w:eastAsia="zh-TW"/>
                              </w:rPr>
                              <w:t xml:space="preserve">When determining if a collision occurs between a NCSG instance and another gap instance, </w:t>
                            </w:r>
                            <w:r w:rsidRPr="00B32A71">
                              <w:rPr>
                                <w:rFonts w:eastAsia="PMingLiU"/>
                                <w:lang w:val="en-US" w:eastAsia="zh-CN"/>
                              </w:rPr>
                              <w:t>the baseline requirement considers</w:t>
                            </w:r>
                            <w:r w:rsidRPr="00B32A71">
                              <w:rPr>
                                <w:rFonts w:eastAsia="PMingLiU"/>
                                <w:lang w:eastAsia="zh-TW"/>
                              </w:rPr>
                              <w:t xml:space="preserve"> the total NCSG duration, including both the VILs and the ML. </w:t>
                            </w:r>
                          </w:p>
                          <w:p w14:paraId="116A944F" w14:textId="77777777" w:rsidR="00B32A71" w:rsidRPr="00B32A71" w:rsidRDefault="00B32A71" w:rsidP="009C6681">
                            <w:pPr>
                              <w:spacing w:afterLines="50" w:after="120"/>
                              <w:rPr>
                                <w:rFonts w:eastAsia="SimSun"/>
                                <w:lang w:eastAsia="zh-CN"/>
                              </w:rPr>
                            </w:pPr>
                            <w:r w:rsidRPr="00B32A71">
                              <w:rPr>
                                <w:rFonts w:eastAsia="SimSun"/>
                                <w:b/>
                                <w:lang w:eastAsia="zh-CN"/>
                              </w:rPr>
                              <w:t>&lt; Way forward &gt;</w:t>
                            </w:r>
                            <w:r w:rsidRPr="00B32A71">
                              <w:rPr>
                                <w:rFonts w:eastAsia="SimSun"/>
                                <w:lang w:eastAsia="zh-CN"/>
                              </w:rPr>
                              <w:t>:</w:t>
                            </w:r>
                          </w:p>
                          <w:p w14:paraId="40C85AD7" w14:textId="77777777" w:rsidR="00B32A71" w:rsidRPr="00B32A71" w:rsidRDefault="00B32A71" w:rsidP="00B32A71">
                            <w:pPr>
                              <w:numPr>
                                <w:ilvl w:val="0"/>
                                <w:numId w:val="36"/>
                              </w:numPr>
                              <w:spacing w:afterLines="50" w:after="120"/>
                              <w:ind w:leftChars="200" w:left="820"/>
                              <w:rPr>
                                <w:rFonts w:eastAsia="SimSun"/>
                                <w:lang w:eastAsia="zh-CN"/>
                              </w:rPr>
                            </w:pPr>
                            <w:r w:rsidRPr="00B32A71">
                              <w:rPr>
                                <w:rFonts w:eastAsia="PMingLiU"/>
                                <w:lang w:eastAsia="zh-TW"/>
                              </w:rPr>
                              <w:t>FFS other potential enhancements regarding spare RF chains, interruption due to collision on RRT, revised proximity condition, … etc.</w:t>
                            </w:r>
                          </w:p>
                          <w:p w14:paraId="391A991A" w14:textId="107BFA76" w:rsidR="00B86090" w:rsidRPr="00E77D1A" w:rsidRDefault="00B86090" w:rsidP="00B86090">
                            <w:pPr>
                              <w:numPr>
                                <w:ilvl w:val="0"/>
                                <w:numId w:val="36"/>
                              </w:numPr>
                              <w:spacing w:after="120"/>
                              <w:ind w:leftChars="200" w:left="818" w:hanging="418"/>
                              <w:contextualSpacing/>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5702675F" id="Text Box 7" o:spid="_x0000_s1031" type="#_x0000_t202" style="width:478.6pt;height:1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">
                <v:textbox>
                  <w:txbxContent>
                    <w:p w14:paraId="7F443577" w14:textId="77777777" w:rsidR="00B32A71" w:rsidRPr="00B32A71" w:rsidRDefault="00B32A71" w:rsidP="00B32A71">
                      <w:pPr>
                        <w:keepNext/>
                        <w:keepLines/>
                        <w:tabs>
                          <w:tab w:val="left" w:pos="432"/>
                          <w:tab w:val="left" w:pos="576"/>
                          <w:tab w:val="left" w:pos="1146"/>
                        </w:tabs>
                        <w:spacing w:before="120"/>
                        <w:outlineLvl w:val="2"/>
                        <w:rPr>
                          <w:rFonts w:eastAsia="SimSun"/>
                          <w:b/>
                          <w:bCs/>
                        </w:rPr>
                      </w:pPr>
                      <w:r w:rsidRPr="00B32A71">
                        <w:rPr>
                          <w:rFonts w:eastAsia="SimSun"/>
                          <w:b/>
                          <w:bCs/>
                        </w:rPr>
                        <w:t xml:space="preserve">Issue 2-15: Required changes for NCSG on collision </w:t>
                      </w:r>
                    </w:p>
                    <w:p w14:paraId="76C403B3" w14:textId="77777777" w:rsidR="00B32A71" w:rsidRPr="00B32A71" w:rsidRDefault="00B32A71" w:rsidP="009C6681">
                      <w:pPr>
                        <w:spacing w:afterLines="50" w:after="120"/>
                        <w:rPr>
                          <w:rFonts w:eastAsia="SimSun"/>
                          <w:lang w:eastAsia="zh-CN"/>
                        </w:rPr>
                      </w:pPr>
                      <w:r w:rsidRPr="00B32A71">
                        <w:rPr>
                          <w:rFonts w:eastAsia="SimSun"/>
                          <w:b/>
                          <w:lang w:eastAsia="zh-CN"/>
                        </w:rPr>
                        <w:t>&lt; Agreement &gt;</w:t>
                      </w:r>
                      <w:r w:rsidRPr="00B32A71">
                        <w:rPr>
                          <w:rFonts w:eastAsia="SimSun"/>
                          <w:lang w:eastAsia="zh-CN"/>
                        </w:rPr>
                        <w:t xml:space="preserve">: </w:t>
                      </w:r>
                    </w:p>
                    <w:p w14:paraId="58CED267" w14:textId="77777777" w:rsidR="00B32A71" w:rsidRPr="00B32A71" w:rsidRDefault="00B32A71" w:rsidP="00B32A71">
                      <w:pPr>
                        <w:numPr>
                          <w:ilvl w:val="0"/>
                          <w:numId w:val="36"/>
                        </w:numPr>
                        <w:spacing w:afterLines="50" w:after="120"/>
                        <w:ind w:leftChars="200" w:left="820"/>
                        <w:rPr>
                          <w:rFonts w:eastAsia="SimSun"/>
                          <w:lang w:eastAsia="zh-CN"/>
                        </w:rPr>
                      </w:pPr>
                      <w:r w:rsidRPr="00B32A71">
                        <w:rPr>
                          <w:rFonts w:eastAsia="PMingLiU"/>
                          <w:lang w:eastAsia="zh-TW"/>
                        </w:rPr>
                        <w:t xml:space="preserve">When determining if a collision occurs between a NCSG instance and another gap instance, </w:t>
                      </w:r>
                      <w:r w:rsidRPr="00B32A71">
                        <w:rPr>
                          <w:rFonts w:eastAsia="PMingLiU"/>
                          <w:lang w:val="en-US" w:eastAsia="zh-CN"/>
                        </w:rPr>
                        <w:t>the baseline requirement considers</w:t>
                      </w:r>
                      <w:r w:rsidRPr="00B32A71">
                        <w:rPr>
                          <w:rFonts w:eastAsia="PMingLiU"/>
                          <w:lang w:eastAsia="zh-TW"/>
                        </w:rPr>
                        <w:t xml:space="preserve"> the total NCSG duration, including both the VILs and the ML. </w:t>
                      </w:r>
                    </w:p>
                    <w:p w14:paraId="116A944F" w14:textId="77777777" w:rsidR="00B32A71" w:rsidRPr="00B32A71" w:rsidRDefault="00B32A71" w:rsidP="009C6681">
                      <w:pPr>
                        <w:spacing w:afterLines="50" w:after="120"/>
                        <w:rPr>
                          <w:rFonts w:eastAsia="SimSun"/>
                          <w:lang w:eastAsia="zh-CN"/>
                        </w:rPr>
                      </w:pPr>
                      <w:r w:rsidRPr="00B32A71">
                        <w:rPr>
                          <w:rFonts w:eastAsia="SimSun"/>
                          <w:b/>
                          <w:lang w:eastAsia="zh-CN"/>
                        </w:rPr>
                        <w:t>&lt; Way forward &gt;</w:t>
                      </w:r>
                      <w:r w:rsidRPr="00B32A71">
                        <w:rPr>
                          <w:rFonts w:eastAsia="SimSun"/>
                          <w:lang w:eastAsia="zh-CN"/>
                        </w:rPr>
                        <w:t>:</w:t>
                      </w:r>
                    </w:p>
                    <w:p w14:paraId="40C85AD7" w14:textId="77777777" w:rsidR="00B32A71" w:rsidRPr="00B32A71" w:rsidRDefault="00B32A71" w:rsidP="00B32A71">
                      <w:pPr>
                        <w:numPr>
                          <w:ilvl w:val="0"/>
                          <w:numId w:val="36"/>
                        </w:numPr>
                        <w:spacing w:afterLines="50" w:after="120"/>
                        <w:ind w:leftChars="200" w:left="820"/>
                        <w:rPr>
                          <w:rFonts w:eastAsia="SimSun"/>
                          <w:lang w:eastAsia="zh-CN"/>
                        </w:rPr>
                      </w:pPr>
                      <w:r w:rsidRPr="00B32A71">
                        <w:rPr>
                          <w:rFonts w:eastAsia="PMingLiU"/>
                          <w:lang w:eastAsia="zh-TW"/>
                        </w:rPr>
                        <w:t>FFS other potential enhancements regarding spare RF chains, interruption due to collision on RRT, revised proximity condition, … etc.</w:t>
                      </w:r>
                    </w:p>
                    <w:p w14:paraId="391A991A" w14:textId="107BFA76" w:rsidR="00B86090" w:rsidRPr="00E77D1A" w:rsidRDefault="00B86090" w:rsidP="00B86090">
                      <w:pPr>
                        <w:numPr>
                          <w:ilvl w:val="0"/>
                          <w:numId w:val="36"/>
                        </w:numPr>
                        <w:spacing w:after="120"/>
                        <w:ind w:leftChars="200" w:left="818" w:hanging="418"/>
                        <w:contextualSpacing/>
                        <w:rPr>
                          <w:rFonts w:eastAsia="SimSun"/>
                          <w:lang w:eastAsia="zh-CN"/>
                        </w:rPr>
                      </w:pPr>
                    </w:p>
                  </w:txbxContent>
                </v:textbox>
                <w10:anchorlock/>
              </v:shape>
            </w:pict>
          </mc:Fallback>
        </mc:AlternateContent>
      </w:r>
    </w:p>
    <w:p w14:paraId="51C0188D" w14:textId="48978843" w:rsidR="00D10F8C" w:rsidRPr="00E95F10" w:rsidRDefault="001E3050" w:rsidP="00106008">
      <w:pPr>
        <w:rPr>
          <w:b/>
          <w:bCs/>
          <w:sz w:val="22"/>
          <w:szCs w:val="22"/>
        </w:rPr>
      </w:pPr>
      <w:r w:rsidRPr="00E95F10">
        <w:rPr>
          <w:b/>
          <w:bCs/>
          <w:sz w:val="22"/>
          <w:szCs w:val="22"/>
        </w:rPr>
        <w:t xml:space="preserve">Observation 3: The agreement from RAN4#104-e about how to determine </w:t>
      </w:r>
      <w:r w:rsidR="00580B83" w:rsidRPr="00E95F10">
        <w:rPr>
          <w:b/>
          <w:bCs/>
          <w:sz w:val="22"/>
          <w:szCs w:val="22"/>
        </w:rPr>
        <w:t xml:space="preserve">gap </w:t>
      </w:r>
      <w:r w:rsidRPr="00E95F10">
        <w:rPr>
          <w:b/>
          <w:bCs/>
          <w:sz w:val="22"/>
          <w:szCs w:val="22"/>
        </w:rPr>
        <w:t xml:space="preserve">collisions </w:t>
      </w:r>
      <w:r w:rsidR="00580B83" w:rsidRPr="00E95F10">
        <w:rPr>
          <w:b/>
          <w:bCs/>
          <w:sz w:val="22"/>
          <w:szCs w:val="22"/>
        </w:rPr>
        <w:t xml:space="preserve">involving an NCSG is sufficient for </w:t>
      </w:r>
      <w:r w:rsidR="00E95F10" w:rsidRPr="00E95F10">
        <w:rPr>
          <w:b/>
          <w:bCs/>
          <w:sz w:val="22"/>
          <w:szCs w:val="22"/>
        </w:rPr>
        <w:t>the purpose of defining joint RRM requirements for Rel-17 measurement gap enhancements.</w:t>
      </w:r>
    </w:p>
    <w:p w14:paraId="1A5199FE" w14:textId="6E1C7570" w:rsidR="002F4606" w:rsidRDefault="003239AF" w:rsidP="00106008">
      <w:pPr>
        <w:rPr>
          <w:sz w:val="22"/>
          <w:szCs w:val="22"/>
        </w:rPr>
      </w:pPr>
      <w:r>
        <w:rPr>
          <w:sz w:val="22"/>
          <w:szCs w:val="22"/>
        </w:rPr>
        <w:lastRenderedPageBreak/>
        <w:t xml:space="preserve">In RAN4#104-bis-e, there were several proposals </w:t>
      </w:r>
      <w:r w:rsidR="000C0A33">
        <w:rPr>
          <w:sz w:val="22"/>
          <w:szCs w:val="22"/>
        </w:rPr>
        <w:t xml:space="preserve">to </w:t>
      </w:r>
      <w:r w:rsidR="0056763B">
        <w:rPr>
          <w:sz w:val="22"/>
          <w:szCs w:val="22"/>
        </w:rPr>
        <w:t>allow overlap</w:t>
      </w:r>
      <w:r w:rsidR="00F35A84">
        <w:rPr>
          <w:sz w:val="22"/>
          <w:szCs w:val="22"/>
        </w:rPr>
        <w:t xml:space="preserve"> in time</w:t>
      </w:r>
      <w:r w:rsidR="0056763B">
        <w:rPr>
          <w:sz w:val="22"/>
          <w:szCs w:val="22"/>
        </w:rPr>
        <w:t xml:space="preserve"> </w:t>
      </w:r>
      <w:r w:rsidR="00B874ED">
        <w:rPr>
          <w:sz w:val="22"/>
          <w:szCs w:val="22"/>
        </w:rPr>
        <w:t>between</w:t>
      </w:r>
      <w:r w:rsidR="000E55AC">
        <w:rPr>
          <w:sz w:val="22"/>
          <w:szCs w:val="22"/>
        </w:rPr>
        <w:t xml:space="preserve"> multiple </w:t>
      </w:r>
      <w:r w:rsidR="0056763B">
        <w:rPr>
          <w:sz w:val="22"/>
          <w:szCs w:val="22"/>
        </w:rPr>
        <w:t xml:space="preserve">NCSG </w:t>
      </w:r>
      <w:r w:rsidR="00CC67A5">
        <w:rPr>
          <w:sz w:val="22"/>
          <w:szCs w:val="22"/>
        </w:rPr>
        <w:t>or between NCSG and other gaps.</w:t>
      </w:r>
    </w:p>
    <w:p w14:paraId="4DE3490F" w14:textId="224F49DD" w:rsidR="00D11BBE" w:rsidRDefault="00D11BBE" w:rsidP="00106008">
      <w:pPr>
        <w:rPr>
          <w:sz w:val="22"/>
          <w:szCs w:val="22"/>
        </w:rPr>
      </w:pPr>
      <w:r w:rsidRPr="00D11BBE">
        <w:rPr>
          <w:noProof/>
          <w:sz w:val="22"/>
          <w:szCs w:val="22"/>
        </w:rPr>
        <mc:AlternateContent>
          <mc:Choice Requires="wps">
            <w:drawing>
              <wp:inline distT="0" distB="0" distL="0" distR="0" wp14:anchorId="56D174BB" wp14:editId="099E035D">
                <wp:extent cx="6078220" cy="4524375"/>
                <wp:effectExtent l="0" t="0" r="1778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524375"/>
                        </a:xfrm>
                        <a:prstGeom prst="rect">
                          <a:avLst/>
                        </a:prstGeom>
                        <a:solidFill>
                          <a:srgbClr val="FFFFFF"/>
                        </a:solidFill>
                        <a:ln w="9525">
                          <a:solidFill>
                            <a:srgbClr val="000000"/>
                          </a:solidFill>
                          <a:miter lim="800000"/>
                          <a:headEnd/>
                          <a:tailEnd/>
                        </a:ln>
                      </wps:spPr>
                      <wps:txbx>
                        <w:txbxContent>
                          <w:p w14:paraId="162A0785" w14:textId="58579C0E" w:rsidR="00D11BBE" w:rsidRPr="00D11BBE" w:rsidRDefault="00D11BBE" w:rsidP="00D11BBE">
                            <w:pPr>
                              <w:pStyle w:val="Heading2"/>
                              <w:numPr>
                                <w:ilvl w:val="0"/>
                                <w:numId w:val="0"/>
                              </w:numPr>
                              <w:ind w:left="432" w:hanging="432"/>
                              <w:rPr>
                                <w:rFonts w:ascii="Times New Roman" w:eastAsia="SimSun" w:hAnsi="Times New Roman"/>
                                <w:b/>
                                <w:bCs/>
                                <w:sz w:val="20"/>
                              </w:rPr>
                            </w:pPr>
                            <w:r w:rsidRPr="00D11BBE">
                              <w:rPr>
                                <w:rFonts w:ascii="Times New Roman" w:eastAsia="SimSun" w:hAnsi="Times New Roman"/>
                                <w:b/>
                                <w:bCs/>
                                <w:sz w:val="20"/>
                              </w:rPr>
                              <w:t>Issue 2-21: [Case 2] Potential changes to UE behavior upon gap collision</w:t>
                            </w:r>
                          </w:p>
                          <w:p w14:paraId="656F41D8" w14:textId="098699D9" w:rsidR="00D11BBE" w:rsidRDefault="00D11BBE" w:rsidP="00D11BBE">
                            <w:pPr>
                              <w:spacing w:afterLines="50" w:after="120"/>
                              <w:rPr>
                                <w:lang w:eastAsia="zh-CN"/>
                              </w:rPr>
                            </w:pPr>
                            <w:r>
                              <w:rPr>
                                <w:b/>
                                <w:lang w:eastAsia="zh-CN"/>
                              </w:rPr>
                              <w:t>&lt; Wayforward &gt;</w:t>
                            </w:r>
                            <w:r>
                              <w:rPr>
                                <w:lang w:eastAsia="zh-CN"/>
                              </w:rPr>
                              <w:t>: FFS the following options</w:t>
                            </w:r>
                          </w:p>
                          <w:p w14:paraId="783DF513" w14:textId="77777777" w:rsidR="00D11BBE" w:rsidRDefault="00D11BBE" w:rsidP="00D11BBE">
                            <w:pPr>
                              <w:numPr>
                                <w:ilvl w:val="1"/>
                                <w:numId w:val="36"/>
                              </w:numPr>
                              <w:spacing w:afterLines="50" w:after="120"/>
                              <w:rPr>
                                <w:rFonts w:eastAsia="PMingLiU"/>
                                <w:szCs w:val="24"/>
                                <w:lang w:eastAsia="zh-TW"/>
                              </w:rPr>
                            </w:pPr>
                            <w:r>
                              <w:rPr>
                                <w:rFonts w:eastAsia="PMingLiU"/>
                                <w:szCs w:val="24"/>
                                <w:lang w:eastAsia="zh-TW"/>
                              </w:rPr>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7BEFD289" w14:textId="77777777" w:rsidR="00D11BBE" w:rsidRDefault="00D11BBE" w:rsidP="00D11BBE">
                            <w:pPr>
                              <w:numPr>
                                <w:ilvl w:val="1"/>
                                <w:numId w:val="36"/>
                              </w:numPr>
                              <w:spacing w:afterLines="50" w:after="120"/>
                              <w:rPr>
                                <w:rFonts w:eastAsia="PMingLiU"/>
                                <w:szCs w:val="24"/>
                                <w:lang w:eastAsia="zh-TW"/>
                              </w:rPr>
                            </w:pPr>
                            <w:r>
                              <w:rPr>
                                <w:rFonts w:eastAsia="PMingLiU"/>
                                <w:szCs w:val="24"/>
                                <w:lang w:eastAsia="zh-TW"/>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3A6CBCB1" w14:textId="77777777" w:rsidR="00D11BBE" w:rsidRDefault="00D11BBE" w:rsidP="00D11BBE">
                            <w:pPr>
                              <w:numPr>
                                <w:ilvl w:val="1"/>
                                <w:numId w:val="36"/>
                              </w:numPr>
                              <w:spacing w:afterLines="50" w:after="120"/>
                              <w:rPr>
                                <w:rFonts w:eastAsia="PMingLiU"/>
                                <w:szCs w:val="24"/>
                                <w:lang w:eastAsia="zh-TW"/>
                              </w:rPr>
                            </w:pPr>
                            <w:r>
                              <w:rPr>
                                <w:rFonts w:eastAsia="PMingLiU"/>
                                <w:szCs w:val="24"/>
                                <w:lang w:eastAsia="zh-TW"/>
                              </w:rPr>
                              <w:t xml:space="preserve">Option 3: The collision handling can be further checked since in fact the </w:t>
                            </w:r>
                            <w:proofErr w:type="gramStart"/>
                            <w:r>
                              <w:rPr>
                                <w:rFonts w:eastAsia="PMingLiU"/>
                                <w:szCs w:val="24"/>
                                <w:lang w:eastAsia="zh-TW"/>
                              </w:rPr>
                              <w:t>gap  ancelling</w:t>
                            </w:r>
                            <w:proofErr w:type="gramEnd"/>
                            <w:r>
                              <w:rPr>
                                <w:rFonts w:eastAsia="PMingLiU"/>
                                <w:szCs w:val="24"/>
                                <w:lang w:eastAsia="zh-TW"/>
                              </w:rPr>
                              <w:t xml:space="preserve"> is not always necessary when collision happens since of the necessity of NCSG is per band for the UE capable of NCSG. </w:t>
                            </w:r>
                          </w:p>
                          <w:p w14:paraId="788FB3EE" w14:textId="77777777" w:rsidR="00D11BBE" w:rsidRDefault="00D11BBE" w:rsidP="00D11BBE">
                            <w:pPr>
                              <w:numPr>
                                <w:ilvl w:val="2"/>
                                <w:numId w:val="36"/>
                              </w:numPr>
                              <w:spacing w:afterLines="50" w:after="120"/>
                              <w:rPr>
                                <w:rFonts w:eastAsia="PMingLiU"/>
                                <w:szCs w:val="24"/>
                                <w:lang w:eastAsia="zh-TW"/>
                              </w:rPr>
                            </w:pPr>
                            <w:r>
                              <w:rPr>
                                <w:rFonts w:eastAsia="PMingLiU"/>
                                <w:szCs w:val="24"/>
                                <w:lang w:eastAsia="zh-TW"/>
                              </w:rPr>
                              <w:t>For the collision instance, if no MO needs NCSG, no need to cancel any one between NCSG and MG(NCSG</w:t>
                            </w:r>
                            <w:proofErr w:type="gramStart"/>
                            <w:r>
                              <w:rPr>
                                <w:rFonts w:eastAsia="PMingLiU"/>
                                <w:szCs w:val="24"/>
                                <w:lang w:eastAsia="zh-TW"/>
                              </w:rPr>
                              <w:t>);</w:t>
                            </w:r>
                            <w:proofErr w:type="gramEnd"/>
                          </w:p>
                          <w:p w14:paraId="3BF6A54D" w14:textId="77777777" w:rsidR="00D11BBE" w:rsidRDefault="00D11BBE" w:rsidP="00D11BBE">
                            <w:pPr>
                              <w:numPr>
                                <w:ilvl w:val="2"/>
                                <w:numId w:val="36"/>
                              </w:numPr>
                              <w:spacing w:afterLines="50" w:after="120"/>
                              <w:rPr>
                                <w:rFonts w:eastAsia="PMingLiU"/>
                                <w:szCs w:val="24"/>
                                <w:lang w:eastAsia="zh-TW"/>
                              </w:rPr>
                            </w:pPr>
                            <w:r>
                              <w:rPr>
                                <w:rFonts w:eastAsia="PMingLiU"/>
                                <w:szCs w:val="24"/>
                                <w:lang w:eastAsia="zh-TW"/>
                              </w:rPr>
                              <w:t xml:space="preserve">For the collision instance, if at least one MO needs NCSG, there are two possible solutions of collision handling: </w:t>
                            </w:r>
                          </w:p>
                          <w:p w14:paraId="00304DEC" w14:textId="77777777" w:rsidR="00D11BBE" w:rsidRDefault="00D11BBE" w:rsidP="00D11BBE">
                            <w:pPr>
                              <w:numPr>
                                <w:ilvl w:val="3"/>
                                <w:numId w:val="36"/>
                              </w:numPr>
                              <w:spacing w:afterLines="50" w:after="120"/>
                              <w:rPr>
                                <w:rFonts w:eastAsia="PMingLiU"/>
                                <w:szCs w:val="24"/>
                                <w:lang w:eastAsia="zh-TW"/>
                              </w:rPr>
                            </w:pPr>
                            <w:r>
                              <w:rPr>
                                <w:rFonts w:eastAsia="PMingLiU"/>
                                <w:szCs w:val="24"/>
                                <w:lang w:eastAsia="zh-TW"/>
                              </w:rPr>
                              <w:t xml:space="preserve">keep both NCSG and MG(NCSG) at the price of NCSG degradation to legacy </w:t>
                            </w:r>
                            <w:proofErr w:type="gramStart"/>
                            <w:r>
                              <w:rPr>
                                <w:rFonts w:eastAsia="PMingLiU"/>
                                <w:szCs w:val="24"/>
                                <w:lang w:eastAsia="zh-TW"/>
                              </w:rPr>
                              <w:t>MG;</w:t>
                            </w:r>
                            <w:proofErr w:type="gramEnd"/>
                          </w:p>
                          <w:p w14:paraId="582A0D22" w14:textId="77777777" w:rsidR="00D11BBE" w:rsidRDefault="00D11BBE" w:rsidP="00D11BBE">
                            <w:pPr>
                              <w:numPr>
                                <w:ilvl w:val="3"/>
                                <w:numId w:val="36"/>
                              </w:numPr>
                              <w:spacing w:afterLines="50" w:after="120"/>
                              <w:rPr>
                                <w:rFonts w:eastAsia="PMingLiU"/>
                                <w:szCs w:val="24"/>
                                <w:lang w:eastAsia="zh-TW"/>
                              </w:rPr>
                            </w:pPr>
                            <w:r>
                              <w:rPr>
                                <w:rFonts w:eastAsia="PMingLiU"/>
                                <w:szCs w:val="24"/>
                                <w:lang w:eastAsia="zh-TW"/>
                              </w:rPr>
                              <w:t>Cancel the MG or the lower priority of NCSG.</w:t>
                            </w:r>
                          </w:p>
                          <w:p w14:paraId="6046A63F" w14:textId="77777777" w:rsidR="00D11BBE" w:rsidRDefault="00D11BBE" w:rsidP="00D11BBE">
                            <w:pPr>
                              <w:numPr>
                                <w:ilvl w:val="2"/>
                                <w:numId w:val="36"/>
                              </w:numPr>
                              <w:spacing w:afterLines="50" w:after="120"/>
                              <w:rPr>
                                <w:rFonts w:eastAsia="PMingLiU"/>
                                <w:szCs w:val="24"/>
                                <w:lang w:eastAsia="zh-TW"/>
                              </w:rPr>
                            </w:pPr>
                            <w:r>
                              <w:rPr>
                                <w:rFonts w:eastAsia="PMingLiU"/>
                                <w:szCs w:val="24"/>
                                <w:lang w:eastAsia="zh-TW"/>
                              </w:rPr>
                              <w:t xml:space="preserve">Which solution should be applied, it can be decided by the priority </w:t>
                            </w:r>
                            <w:proofErr w:type="gramStart"/>
                            <w:r>
                              <w:rPr>
                                <w:rFonts w:eastAsia="PMingLiU"/>
                                <w:szCs w:val="24"/>
                                <w:lang w:eastAsia="zh-TW"/>
                              </w:rPr>
                              <w:t>order.</w:t>
                            </w:r>
                            <w:proofErr w:type="gramEnd"/>
                            <w:r>
                              <w:rPr>
                                <w:rFonts w:eastAsia="PMingLiU"/>
                                <w:szCs w:val="24"/>
                                <w:lang w:eastAsia="zh-TW"/>
                              </w:rPr>
                              <w:t xml:space="preserve"> If the NCSG has higher priority than MG, then cancel the MG; Otherwise, neither of them would be canceled but at the price of NCSG degradation to MG.</w:t>
                            </w:r>
                          </w:p>
                          <w:p w14:paraId="11649F66" w14:textId="77777777" w:rsidR="00D11BBE" w:rsidRDefault="00D11BBE" w:rsidP="00D11BBE">
                            <w:pPr>
                              <w:numPr>
                                <w:ilvl w:val="1"/>
                                <w:numId w:val="36"/>
                              </w:numPr>
                              <w:spacing w:afterLines="50" w:after="120"/>
                              <w:rPr>
                                <w:lang w:eastAsia="zh-CN"/>
                              </w:rPr>
                            </w:pPr>
                            <w:r>
                              <w:rPr>
                                <w:rFonts w:eastAsia="PMingLiU"/>
                                <w:szCs w:val="24"/>
                                <w:lang w:eastAsia="zh-TW"/>
                              </w:rPr>
                              <w:t>Option 4: RAN4 not to consider enhanced requirements for collision handling</w:t>
                            </w:r>
                          </w:p>
                          <w:p w14:paraId="1FC6A25B" w14:textId="1492A1D8" w:rsidR="00D11BBE" w:rsidRDefault="00D11BBE"/>
                        </w:txbxContent>
                      </wps:txbx>
                      <wps:bodyPr rot="0" vert="horz" wrap="square" lIns="91440" tIns="45720" rIns="91440" bIns="45720" anchor="t" anchorCtr="0">
                        <a:noAutofit/>
                      </wps:bodyPr>
                    </wps:wsp>
                  </a:graphicData>
                </a:graphic>
              </wp:inline>
            </w:drawing>
          </mc:Choice>
          <mc:Fallback>
            <w:pict>
              <v:shape w14:anchorId="56D174BB" id="_x0000_s1032" type="#_x0000_t202" style="width:478.6pt;height:3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">
                <v:textbox>
                  <w:txbxContent>
                    <w:p w14:paraId="162A0785" w14:textId="58579C0E" w:rsidR="00D11BBE" w:rsidRPr="00D11BBE" w:rsidRDefault="00D11BBE" w:rsidP="00D11BBE">
                      <w:pPr>
                        <w:pStyle w:val="Heading2"/>
                        <w:numPr>
                          <w:ilvl w:val="0"/>
                          <w:numId w:val="0"/>
                        </w:numPr>
                        <w:ind w:left="432" w:hanging="432"/>
                        <w:rPr>
                          <w:rFonts w:ascii="Times New Roman" w:eastAsia="SimSun" w:hAnsi="Times New Roman" w:hint="eastAsia"/>
                          <w:b/>
                          <w:bCs/>
                          <w:sz w:val="20"/>
                        </w:rPr>
                      </w:pPr>
                      <w:r w:rsidRPr="00D11BBE">
                        <w:rPr>
                          <w:rFonts w:ascii="Times New Roman" w:eastAsia="SimSun" w:hAnsi="Times New Roman"/>
                          <w:b/>
                          <w:bCs/>
                          <w:sz w:val="20"/>
                        </w:rPr>
                        <w:t xml:space="preserve">Issue 2-21: [Case 2] Potential changes to UE </w:t>
                      </w:r>
                      <w:proofErr w:type="spellStart"/>
                      <w:r w:rsidRPr="00D11BBE">
                        <w:rPr>
                          <w:rFonts w:ascii="Times New Roman" w:eastAsia="SimSun" w:hAnsi="Times New Roman"/>
                          <w:b/>
                          <w:bCs/>
                          <w:sz w:val="20"/>
                        </w:rPr>
                        <w:t>behavior</w:t>
                      </w:r>
                      <w:proofErr w:type="spellEnd"/>
                      <w:r w:rsidRPr="00D11BBE">
                        <w:rPr>
                          <w:rFonts w:ascii="Times New Roman" w:eastAsia="SimSun" w:hAnsi="Times New Roman"/>
                          <w:b/>
                          <w:bCs/>
                          <w:sz w:val="20"/>
                        </w:rPr>
                        <w:t xml:space="preserve"> upon gap collision</w:t>
                      </w:r>
                    </w:p>
                    <w:p w14:paraId="656F41D8" w14:textId="098699D9" w:rsidR="00D11BBE" w:rsidRDefault="00D11BBE" w:rsidP="00D11BBE">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783DF513" w14:textId="77777777" w:rsidR="00D11BBE" w:rsidRDefault="00D11BBE" w:rsidP="00D11BBE">
                      <w:pPr>
                        <w:numPr>
                          <w:ilvl w:val="1"/>
                          <w:numId w:val="36"/>
                        </w:numPr>
                        <w:spacing w:afterLines="50" w:after="120"/>
                        <w:rPr>
                          <w:rFonts w:eastAsia="PMingLiU"/>
                          <w:szCs w:val="24"/>
                          <w:lang w:eastAsia="zh-TW"/>
                        </w:rPr>
                      </w:pPr>
                      <w:r>
                        <w:rPr>
                          <w:rFonts w:eastAsia="PMingLiU"/>
                          <w:szCs w:val="24"/>
                          <w:lang w:eastAsia="zh-TW"/>
                        </w:rPr>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7BEFD289" w14:textId="77777777" w:rsidR="00D11BBE" w:rsidRDefault="00D11BBE" w:rsidP="00D11BBE">
                      <w:pPr>
                        <w:numPr>
                          <w:ilvl w:val="1"/>
                          <w:numId w:val="36"/>
                        </w:numPr>
                        <w:spacing w:afterLines="50" w:after="120"/>
                        <w:rPr>
                          <w:rFonts w:eastAsia="PMingLiU"/>
                          <w:szCs w:val="24"/>
                          <w:lang w:eastAsia="zh-TW"/>
                        </w:rPr>
                      </w:pPr>
                      <w:r>
                        <w:rPr>
                          <w:rFonts w:eastAsia="PMingLiU"/>
                          <w:szCs w:val="24"/>
                          <w:lang w:eastAsia="zh-TW"/>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3A6CBCB1" w14:textId="77777777" w:rsidR="00D11BBE" w:rsidRDefault="00D11BBE" w:rsidP="00D11BBE">
                      <w:pPr>
                        <w:numPr>
                          <w:ilvl w:val="1"/>
                          <w:numId w:val="36"/>
                        </w:numPr>
                        <w:spacing w:afterLines="50" w:after="120"/>
                        <w:rPr>
                          <w:rFonts w:eastAsia="PMingLiU"/>
                          <w:szCs w:val="24"/>
                          <w:lang w:eastAsia="zh-TW"/>
                        </w:rPr>
                      </w:pPr>
                      <w:r>
                        <w:rPr>
                          <w:rFonts w:eastAsia="PMingLiU"/>
                          <w:szCs w:val="24"/>
                          <w:lang w:eastAsia="zh-TW"/>
                        </w:rPr>
                        <w:t xml:space="preserve">Option 3: The collision handling can be further checked since in fact the </w:t>
                      </w:r>
                      <w:proofErr w:type="gramStart"/>
                      <w:r>
                        <w:rPr>
                          <w:rFonts w:eastAsia="PMingLiU"/>
                          <w:szCs w:val="24"/>
                          <w:lang w:eastAsia="zh-TW"/>
                        </w:rPr>
                        <w:t xml:space="preserve">gap  </w:t>
                      </w:r>
                      <w:proofErr w:type="spellStart"/>
                      <w:r>
                        <w:rPr>
                          <w:rFonts w:eastAsia="PMingLiU"/>
                          <w:szCs w:val="24"/>
                          <w:lang w:eastAsia="zh-TW"/>
                        </w:rPr>
                        <w:t>ancelling</w:t>
                      </w:r>
                      <w:proofErr w:type="spellEnd"/>
                      <w:proofErr w:type="gramEnd"/>
                      <w:r>
                        <w:rPr>
                          <w:rFonts w:eastAsia="PMingLiU"/>
                          <w:szCs w:val="24"/>
                          <w:lang w:eastAsia="zh-TW"/>
                        </w:rPr>
                        <w:t xml:space="preserve"> is not always necessary when collision happens since of the necessity of NCSG is per band for the UE capable of NCSG. </w:t>
                      </w:r>
                    </w:p>
                    <w:p w14:paraId="788FB3EE" w14:textId="77777777" w:rsidR="00D11BBE" w:rsidRDefault="00D11BBE" w:rsidP="00D11BBE">
                      <w:pPr>
                        <w:numPr>
                          <w:ilvl w:val="2"/>
                          <w:numId w:val="36"/>
                        </w:numPr>
                        <w:spacing w:afterLines="50" w:after="120"/>
                        <w:rPr>
                          <w:rFonts w:eastAsia="PMingLiU"/>
                          <w:szCs w:val="24"/>
                          <w:lang w:eastAsia="zh-TW"/>
                        </w:rPr>
                      </w:pPr>
                      <w:r>
                        <w:rPr>
                          <w:rFonts w:eastAsia="PMingLiU"/>
                          <w:szCs w:val="24"/>
                          <w:lang w:eastAsia="zh-TW"/>
                        </w:rPr>
                        <w:t>For the collision instance, if no MO needs NCSG, no need to cancel any one between NCSG and MG(NCSG</w:t>
                      </w:r>
                      <w:proofErr w:type="gramStart"/>
                      <w:r>
                        <w:rPr>
                          <w:rFonts w:eastAsia="PMingLiU"/>
                          <w:szCs w:val="24"/>
                          <w:lang w:eastAsia="zh-TW"/>
                        </w:rPr>
                        <w:t>);</w:t>
                      </w:r>
                      <w:proofErr w:type="gramEnd"/>
                    </w:p>
                    <w:p w14:paraId="3BF6A54D" w14:textId="77777777" w:rsidR="00D11BBE" w:rsidRDefault="00D11BBE" w:rsidP="00D11BBE">
                      <w:pPr>
                        <w:numPr>
                          <w:ilvl w:val="2"/>
                          <w:numId w:val="36"/>
                        </w:numPr>
                        <w:spacing w:afterLines="50" w:after="120"/>
                        <w:rPr>
                          <w:rFonts w:eastAsia="PMingLiU"/>
                          <w:szCs w:val="24"/>
                          <w:lang w:eastAsia="zh-TW"/>
                        </w:rPr>
                      </w:pPr>
                      <w:r>
                        <w:rPr>
                          <w:rFonts w:eastAsia="PMingLiU"/>
                          <w:szCs w:val="24"/>
                          <w:lang w:eastAsia="zh-TW"/>
                        </w:rPr>
                        <w:t xml:space="preserve">For the collision instance, if at least one MO needs NCSG, there are two possible solutions of collision handling: </w:t>
                      </w:r>
                    </w:p>
                    <w:p w14:paraId="00304DEC" w14:textId="77777777" w:rsidR="00D11BBE" w:rsidRDefault="00D11BBE" w:rsidP="00D11BBE">
                      <w:pPr>
                        <w:numPr>
                          <w:ilvl w:val="3"/>
                          <w:numId w:val="36"/>
                        </w:numPr>
                        <w:spacing w:afterLines="50" w:after="120"/>
                        <w:rPr>
                          <w:rFonts w:eastAsia="PMingLiU"/>
                          <w:szCs w:val="24"/>
                          <w:lang w:eastAsia="zh-TW"/>
                        </w:rPr>
                      </w:pPr>
                      <w:r>
                        <w:rPr>
                          <w:rFonts w:eastAsia="PMingLiU"/>
                          <w:szCs w:val="24"/>
                          <w:lang w:eastAsia="zh-TW"/>
                        </w:rPr>
                        <w:t xml:space="preserve">keep both NCSG and MG(NCSG) at the price of NCSG degradation to legacy </w:t>
                      </w:r>
                      <w:proofErr w:type="gramStart"/>
                      <w:r>
                        <w:rPr>
                          <w:rFonts w:eastAsia="PMingLiU"/>
                          <w:szCs w:val="24"/>
                          <w:lang w:eastAsia="zh-TW"/>
                        </w:rPr>
                        <w:t>MG;</w:t>
                      </w:r>
                      <w:proofErr w:type="gramEnd"/>
                    </w:p>
                    <w:p w14:paraId="582A0D22" w14:textId="77777777" w:rsidR="00D11BBE" w:rsidRDefault="00D11BBE" w:rsidP="00D11BBE">
                      <w:pPr>
                        <w:numPr>
                          <w:ilvl w:val="3"/>
                          <w:numId w:val="36"/>
                        </w:numPr>
                        <w:spacing w:afterLines="50" w:after="120"/>
                        <w:rPr>
                          <w:rFonts w:eastAsia="PMingLiU"/>
                          <w:szCs w:val="24"/>
                          <w:lang w:eastAsia="zh-TW"/>
                        </w:rPr>
                      </w:pPr>
                      <w:r>
                        <w:rPr>
                          <w:rFonts w:eastAsia="PMingLiU"/>
                          <w:szCs w:val="24"/>
                          <w:lang w:eastAsia="zh-TW"/>
                        </w:rPr>
                        <w:t>Cancel the MG or the lower priority of NCSG.</w:t>
                      </w:r>
                    </w:p>
                    <w:p w14:paraId="6046A63F" w14:textId="77777777" w:rsidR="00D11BBE" w:rsidRDefault="00D11BBE" w:rsidP="00D11BBE">
                      <w:pPr>
                        <w:numPr>
                          <w:ilvl w:val="2"/>
                          <w:numId w:val="36"/>
                        </w:numPr>
                        <w:spacing w:afterLines="50" w:after="120"/>
                        <w:rPr>
                          <w:rFonts w:eastAsia="PMingLiU"/>
                          <w:szCs w:val="24"/>
                          <w:lang w:eastAsia="zh-TW"/>
                        </w:rPr>
                      </w:pPr>
                      <w:r>
                        <w:rPr>
                          <w:rFonts w:eastAsia="PMingLiU"/>
                          <w:szCs w:val="24"/>
                          <w:lang w:eastAsia="zh-TW"/>
                        </w:rPr>
                        <w:t xml:space="preserve">Which solution should be applied, it can be decided by the priority </w:t>
                      </w:r>
                      <w:proofErr w:type="gramStart"/>
                      <w:r>
                        <w:rPr>
                          <w:rFonts w:eastAsia="PMingLiU"/>
                          <w:szCs w:val="24"/>
                          <w:lang w:eastAsia="zh-TW"/>
                        </w:rPr>
                        <w:t>order.</w:t>
                      </w:r>
                      <w:proofErr w:type="gramEnd"/>
                      <w:r>
                        <w:rPr>
                          <w:rFonts w:eastAsia="PMingLiU"/>
                          <w:szCs w:val="24"/>
                          <w:lang w:eastAsia="zh-TW"/>
                        </w:rPr>
                        <w:t xml:space="preserve"> If the NCSG has higher priority than MG, then cancel the MG; Otherwise, neither of them would be </w:t>
                      </w:r>
                      <w:proofErr w:type="spellStart"/>
                      <w:r>
                        <w:rPr>
                          <w:rFonts w:eastAsia="PMingLiU"/>
                          <w:szCs w:val="24"/>
                          <w:lang w:eastAsia="zh-TW"/>
                        </w:rPr>
                        <w:t>canceled</w:t>
                      </w:r>
                      <w:proofErr w:type="spellEnd"/>
                      <w:r>
                        <w:rPr>
                          <w:rFonts w:eastAsia="PMingLiU"/>
                          <w:szCs w:val="24"/>
                          <w:lang w:eastAsia="zh-TW"/>
                        </w:rPr>
                        <w:t xml:space="preserve"> but at the price of NCSG degradation to MG.</w:t>
                      </w:r>
                    </w:p>
                    <w:p w14:paraId="11649F66" w14:textId="77777777" w:rsidR="00D11BBE" w:rsidRDefault="00D11BBE" w:rsidP="00D11BBE">
                      <w:pPr>
                        <w:numPr>
                          <w:ilvl w:val="1"/>
                          <w:numId w:val="36"/>
                        </w:numPr>
                        <w:spacing w:afterLines="50" w:after="120"/>
                        <w:rPr>
                          <w:lang w:eastAsia="zh-CN"/>
                        </w:rPr>
                      </w:pPr>
                      <w:r>
                        <w:rPr>
                          <w:rFonts w:eastAsia="PMingLiU"/>
                          <w:szCs w:val="24"/>
                          <w:lang w:eastAsia="zh-TW"/>
                        </w:rPr>
                        <w:t>Option 4: RAN4 not to consider enhanced requirements for collision handling</w:t>
                      </w:r>
                    </w:p>
                    <w:p w14:paraId="1FC6A25B" w14:textId="1492A1D8" w:rsidR="00D11BBE" w:rsidRDefault="00D11BBE"/>
                  </w:txbxContent>
                </v:textbox>
                <w10:anchorlock/>
              </v:shape>
            </w:pict>
          </mc:Fallback>
        </mc:AlternateContent>
      </w:r>
    </w:p>
    <w:p w14:paraId="22B43E37" w14:textId="176DDA1F" w:rsidR="00CC67A5" w:rsidRPr="00D26A7C" w:rsidRDefault="003247A4" w:rsidP="00106008">
      <w:pPr>
        <w:rPr>
          <w:b/>
          <w:bCs/>
          <w:sz w:val="22"/>
          <w:szCs w:val="22"/>
        </w:rPr>
      </w:pPr>
      <w:r w:rsidRPr="00D26A7C">
        <w:rPr>
          <w:b/>
          <w:bCs/>
          <w:sz w:val="22"/>
          <w:szCs w:val="22"/>
        </w:rPr>
        <w:t>Proposal 4: RAN4 not to con</w:t>
      </w:r>
      <w:r w:rsidR="00AF210C" w:rsidRPr="00D26A7C">
        <w:rPr>
          <w:b/>
          <w:bCs/>
          <w:sz w:val="22"/>
          <w:szCs w:val="22"/>
        </w:rPr>
        <w:t>sider enhanced collisions allowing time overlap between</w:t>
      </w:r>
      <w:r w:rsidR="00C75900" w:rsidRPr="00D26A7C">
        <w:rPr>
          <w:b/>
          <w:bCs/>
          <w:sz w:val="22"/>
          <w:szCs w:val="22"/>
        </w:rPr>
        <w:t xml:space="preserve"> two </w:t>
      </w:r>
      <w:r w:rsidR="00AF210C" w:rsidRPr="00D26A7C">
        <w:rPr>
          <w:b/>
          <w:bCs/>
          <w:sz w:val="22"/>
          <w:szCs w:val="22"/>
        </w:rPr>
        <w:t>NCSG</w:t>
      </w:r>
      <w:r w:rsidR="00C75900" w:rsidRPr="00D26A7C">
        <w:rPr>
          <w:b/>
          <w:bCs/>
          <w:sz w:val="22"/>
          <w:szCs w:val="22"/>
        </w:rPr>
        <w:t>s or between an NCSG and</w:t>
      </w:r>
      <w:r w:rsidR="00D26A7C" w:rsidRPr="00D26A7C">
        <w:rPr>
          <w:b/>
          <w:bCs/>
          <w:sz w:val="22"/>
          <w:szCs w:val="22"/>
        </w:rPr>
        <w:t xml:space="preserve"> other </w:t>
      </w:r>
      <w:r w:rsidR="009A2464">
        <w:rPr>
          <w:b/>
          <w:bCs/>
          <w:sz w:val="22"/>
          <w:szCs w:val="22"/>
        </w:rPr>
        <w:t>gaps (</w:t>
      </w:r>
      <w:proofErr w:type="gramStart"/>
      <w:r w:rsidR="009A2464">
        <w:rPr>
          <w:b/>
          <w:bCs/>
          <w:sz w:val="22"/>
          <w:szCs w:val="22"/>
        </w:rPr>
        <w:t>e.g.</w:t>
      </w:r>
      <w:proofErr w:type="gramEnd"/>
      <w:r w:rsidR="009A2464">
        <w:rPr>
          <w:b/>
          <w:bCs/>
          <w:sz w:val="22"/>
          <w:szCs w:val="22"/>
        </w:rPr>
        <w:t xml:space="preserve"> pre-config</w:t>
      </w:r>
      <w:r w:rsidR="004B60C6">
        <w:rPr>
          <w:b/>
          <w:bCs/>
          <w:sz w:val="22"/>
          <w:szCs w:val="22"/>
        </w:rPr>
        <w:t>ured MG, Type-2, etc.)</w:t>
      </w:r>
      <w:r w:rsidR="00D26A7C" w:rsidRPr="00D26A7C">
        <w:rPr>
          <w:b/>
          <w:bCs/>
          <w:sz w:val="22"/>
          <w:szCs w:val="22"/>
        </w:rPr>
        <w:t>.</w:t>
      </w:r>
      <w:r w:rsidR="00AF210C" w:rsidRPr="00D26A7C">
        <w:rPr>
          <w:b/>
          <w:bCs/>
          <w:sz w:val="22"/>
          <w:szCs w:val="22"/>
        </w:rPr>
        <w:t xml:space="preserve"> </w:t>
      </w:r>
    </w:p>
    <w:p w14:paraId="76A0C921" w14:textId="454F88FF" w:rsidR="00841B90" w:rsidRDefault="00AC32EA" w:rsidP="00106008">
      <w:pPr>
        <w:rPr>
          <w:sz w:val="22"/>
          <w:szCs w:val="22"/>
        </w:rPr>
      </w:pPr>
      <w:r>
        <w:rPr>
          <w:sz w:val="22"/>
          <w:szCs w:val="22"/>
        </w:rPr>
        <w:t>The last issue</w:t>
      </w:r>
      <w:r w:rsidR="000D20B3">
        <w:rPr>
          <w:sz w:val="22"/>
          <w:szCs w:val="22"/>
        </w:rPr>
        <w:t xml:space="preserve"> concerns applicable measurement requirement for Case 2. </w:t>
      </w:r>
      <w:r w:rsidR="008D73A4">
        <w:rPr>
          <w:sz w:val="22"/>
          <w:szCs w:val="22"/>
        </w:rPr>
        <w:t xml:space="preserve">We understand that with </w:t>
      </w:r>
      <w:r w:rsidR="00CE72B8">
        <w:rPr>
          <w:sz w:val="22"/>
          <w:szCs w:val="22"/>
        </w:rPr>
        <w:t xml:space="preserve">the </w:t>
      </w:r>
      <w:r w:rsidR="00EC78FE">
        <w:rPr>
          <w:sz w:val="22"/>
          <w:szCs w:val="22"/>
        </w:rPr>
        <w:t>existing</w:t>
      </w:r>
      <w:r w:rsidR="00CE72B8">
        <w:rPr>
          <w:sz w:val="22"/>
          <w:szCs w:val="22"/>
        </w:rPr>
        <w:t xml:space="preserve"> agreement </w:t>
      </w:r>
      <w:r w:rsidR="00EC78FE">
        <w:rPr>
          <w:sz w:val="22"/>
          <w:szCs w:val="22"/>
        </w:rPr>
        <w:t>on</w:t>
      </w:r>
      <w:r w:rsidR="00CE72B8">
        <w:rPr>
          <w:sz w:val="22"/>
          <w:szCs w:val="22"/>
        </w:rPr>
        <w:t xml:space="preserve"> how to de</w:t>
      </w:r>
      <w:r w:rsidR="00EC78FE">
        <w:rPr>
          <w:sz w:val="22"/>
          <w:szCs w:val="22"/>
        </w:rPr>
        <w:t>f</w:t>
      </w:r>
      <w:r w:rsidR="00CE72B8">
        <w:rPr>
          <w:sz w:val="22"/>
          <w:szCs w:val="22"/>
        </w:rPr>
        <w:t xml:space="preserve">ine collisions involving an NCSG, </w:t>
      </w:r>
      <w:r w:rsidR="00D357CE">
        <w:rPr>
          <w:sz w:val="22"/>
          <w:szCs w:val="22"/>
        </w:rPr>
        <w:t>i</w:t>
      </w:r>
      <w:r w:rsidR="007D7B7D">
        <w:rPr>
          <w:sz w:val="22"/>
          <w:szCs w:val="22"/>
        </w:rPr>
        <w:t xml:space="preserve">t </w:t>
      </w:r>
      <w:r w:rsidR="00E3683F">
        <w:rPr>
          <w:sz w:val="22"/>
          <w:szCs w:val="22"/>
        </w:rPr>
        <w:t>should be straightforward</w:t>
      </w:r>
      <w:r w:rsidR="007D7B7D">
        <w:rPr>
          <w:sz w:val="22"/>
          <w:szCs w:val="22"/>
        </w:rPr>
        <w:t xml:space="preserve"> to apply/extend measurement requirements</w:t>
      </w:r>
      <w:r w:rsidR="00B24ECC">
        <w:rPr>
          <w:sz w:val="22"/>
          <w:szCs w:val="22"/>
        </w:rPr>
        <w:t xml:space="preserve"> to concurrent MG combinations that include NCSG(s)</w:t>
      </w:r>
      <w:r w:rsidR="00DC0129">
        <w:rPr>
          <w:sz w:val="22"/>
          <w:szCs w:val="22"/>
        </w:rPr>
        <w:t xml:space="preserve">. </w:t>
      </w:r>
      <w:r w:rsidR="00333CAE">
        <w:rPr>
          <w:sz w:val="22"/>
          <w:szCs w:val="22"/>
        </w:rPr>
        <w:t xml:space="preserve">For </w:t>
      </w:r>
      <w:r w:rsidR="002E03F2">
        <w:rPr>
          <w:sz w:val="22"/>
          <w:szCs w:val="22"/>
        </w:rPr>
        <w:t>measurements performed within NCSG a scaling factor needs to be</w:t>
      </w:r>
      <w:r w:rsidR="00C4571A">
        <w:rPr>
          <w:sz w:val="22"/>
          <w:szCs w:val="22"/>
        </w:rPr>
        <w:t xml:space="preserve"> added to account for collisions with other measurement gaps.</w:t>
      </w:r>
    </w:p>
    <w:p w14:paraId="681F34BE" w14:textId="05936F5B" w:rsidR="006D597A" w:rsidRDefault="006D597A" w:rsidP="00106008">
      <w:pPr>
        <w:rPr>
          <w:sz w:val="22"/>
          <w:szCs w:val="22"/>
        </w:rPr>
      </w:pPr>
      <w:r w:rsidRPr="00A05E72">
        <w:rPr>
          <w:noProof/>
          <w:sz w:val="22"/>
          <w:szCs w:val="22"/>
          <w:lang w:val="en-US"/>
        </w:rPr>
        <mc:AlternateContent>
          <mc:Choice Requires="wps">
            <w:drawing>
              <wp:inline distT="0" distB="0" distL="0" distR="0" wp14:anchorId="3B05AB67" wp14:editId="35CB32C0">
                <wp:extent cx="6078220" cy="2066925"/>
                <wp:effectExtent l="0" t="0" r="17780" b="2857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66925"/>
                        </a:xfrm>
                        <a:prstGeom prst="rect">
                          <a:avLst/>
                        </a:prstGeom>
                        <a:solidFill>
                          <a:srgbClr val="FFFFFF"/>
                        </a:solidFill>
                        <a:ln w="9525">
                          <a:solidFill>
                            <a:srgbClr val="000000"/>
                          </a:solidFill>
                          <a:miter lim="800000"/>
                          <a:headEnd/>
                          <a:tailEnd/>
                        </a:ln>
                      </wps:spPr>
                      <wps:txbx>
                        <w:txbxContent>
                          <w:p w14:paraId="50CCBF9B" w14:textId="77777777" w:rsidR="00C05EDD" w:rsidRPr="00C05EDD" w:rsidRDefault="00C05EDD" w:rsidP="00C05EDD">
                            <w:pPr>
                              <w:pStyle w:val="Heading2"/>
                              <w:numPr>
                                <w:ilvl w:val="0"/>
                                <w:numId w:val="0"/>
                              </w:numPr>
                              <w:ind w:left="432" w:hanging="432"/>
                              <w:rPr>
                                <w:rFonts w:ascii="Times New Roman" w:eastAsia="SimSun" w:hAnsi="Times New Roman"/>
                                <w:b/>
                                <w:bCs/>
                                <w:sz w:val="20"/>
                              </w:rPr>
                            </w:pPr>
                            <w:r w:rsidRPr="00C05EDD">
                              <w:rPr>
                                <w:rFonts w:ascii="Times New Roman" w:eastAsia="SimSun" w:hAnsi="Times New Roman"/>
                                <w:b/>
                                <w:bCs/>
                                <w:sz w:val="20"/>
                              </w:rPr>
                              <w:t>Issue 2-24: [Case 2] Potential changes to measurement requirements</w:t>
                            </w:r>
                          </w:p>
                          <w:p w14:paraId="59DF859C" w14:textId="77777777" w:rsidR="00C05EDD" w:rsidRDefault="00C05EDD" w:rsidP="00C05EDD">
                            <w:pPr>
                              <w:spacing w:afterLines="50" w:after="120"/>
                              <w:rPr>
                                <w:lang w:eastAsia="zh-CN"/>
                              </w:rPr>
                            </w:pPr>
                            <w:r>
                              <w:rPr>
                                <w:b/>
                                <w:lang w:eastAsia="zh-CN"/>
                              </w:rPr>
                              <w:t>&lt; Wayforward &gt;</w:t>
                            </w:r>
                            <w:r>
                              <w:rPr>
                                <w:lang w:eastAsia="zh-CN"/>
                              </w:rPr>
                              <w:t>: FFS the following options</w:t>
                            </w:r>
                          </w:p>
                          <w:p w14:paraId="6F158584" w14:textId="77777777" w:rsidR="00C05EDD" w:rsidRDefault="00C05EDD" w:rsidP="00C05EDD">
                            <w:pPr>
                              <w:numPr>
                                <w:ilvl w:val="1"/>
                                <w:numId w:val="36"/>
                              </w:numPr>
                              <w:spacing w:afterLines="50" w:after="120"/>
                              <w:rPr>
                                <w:rFonts w:eastAsia="PMingLiU"/>
                                <w:szCs w:val="24"/>
                                <w:lang w:eastAsia="zh-TW"/>
                              </w:rPr>
                            </w:pPr>
                            <w:r>
                              <w:rPr>
                                <w:rFonts w:eastAsia="PMingLiU"/>
                                <w:szCs w:val="24"/>
                                <w:lang w:eastAsia="zh-TW"/>
                              </w:rPr>
                              <w:t>Option 1: CATT</w:t>
                            </w:r>
                          </w:p>
                          <w:p w14:paraId="27AFFC9C" w14:textId="77777777" w:rsidR="00C05EDD" w:rsidRDefault="00C05EDD" w:rsidP="00C05EDD">
                            <w:pPr>
                              <w:numPr>
                                <w:ilvl w:val="2"/>
                                <w:numId w:val="36"/>
                              </w:numPr>
                              <w:spacing w:afterLines="50" w:after="120"/>
                              <w:rPr>
                                <w:rFonts w:eastAsia="PMingLiU"/>
                                <w:szCs w:val="24"/>
                                <w:lang w:eastAsia="zh-TW"/>
                              </w:rPr>
                            </w:pPr>
                            <w:r>
                              <w:rPr>
                                <w:rFonts w:eastAsia="PMingLiU"/>
                                <w:szCs w:val="24"/>
                                <w:lang w:eastAsia="zh-TW"/>
                              </w:rPr>
                              <w:t xml:space="preserve">The measurement requirements can be reused except that the CSSF for gap and NCSG are defined separately. </w:t>
                            </w:r>
                          </w:p>
                          <w:p w14:paraId="257AB6A1" w14:textId="77777777" w:rsidR="00C05EDD" w:rsidRDefault="00C05EDD" w:rsidP="00C05EDD">
                            <w:pPr>
                              <w:numPr>
                                <w:ilvl w:val="1"/>
                                <w:numId w:val="36"/>
                              </w:numPr>
                              <w:spacing w:afterLines="50" w:after="120"/>
                              <w:rPr>
                                <w:rFonts w:eastAsia="PMingLiU"/>
                                <w:szCs w:val="24"/>
                                <w:lang w:eastAsia="zh-TW"/>
                              </w:rPr>
                            </w:pPr>
                            <w:r>
                              <w:rPr>
                                <w:rFonts w:eastAsia="PMingLiU"/>
                                <w:szCs w:val="24"/>
                                <w:lang w:eastAsia="zh-TW"/>
                              </w:rPr>
                              <w:t>Option 2: Qualcomm</w:t>
                            </w:r>
                          </w:p>
                          <w:p w14:paraId="6FBCFCAD" w14:textId="77777777" w:rsidR="00C05EDD" w:rsidRDefault="00C05EDD" w:rsidP="00C05EDD">
                            <w:pPr>
                              <w:numPr>
                                <w:ilvl w:val="2"/>
                                <w:numId w:val="36"/>
                              </w:numPr>
                              <w:spacing w:afterLines="50" w:after="120"/>
                              <w:rPr>
                                <w:lang w:eastAsia="zh-CN"/>
                              </w:rPr>
                            </w:pPr>
                            <w:r>
                              <w:rPr>
                                <w:rFonts w:eastAsia="PMingLiU"/>
                                <w:szCs w:val="24"/>
                                <w:lang w:eastAsia="zh-TW"/>
                              </w:rPr>
                              <w:t>The measurement requirements for Rel-17 concurrent MG will be applicable to gap combinations that include NCSG(s) (Case 2). For NR SSB-based measurements performed within NCSG, a scaling factor Kgap needs to be added to account for collisions with other measurement gaps.</w:t>
                            </w:r>
                          </w:p>
                          <w:p w14:paraId="51E4A819" w14:textId="77777777" w:rsidR="006D597A" w:rsidRPr="00E77D1A" w:rsidRDefault="006D597A" w:rsidP="00A55962">
                            <w:pPr>
                              <w:spacing w:after="120"/>
                              <w:contextualSpacing/>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3B05AB67" id="Text Box 9" o:spid="_x0000_s1033" type="#_x0000_t202" style="width:478.6pt;height:1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">
                <v:textbox>
                  <w:txbxContent>
                    <w:p w14:paraId="50CCBF9B" w14:textId="77777777" w:rsidR="00C05EDD" w:rsidRPr="00C05EDD" w:rsidRDefault="00C05EDD" w:rsidP="00C05EDD">
                      <w:pPr>
                        <w:pStyle w:val="Heading2"/>
                        <w:numPr>
                          <w:ilvl w:val="0"/>
                          <w:numId w:val="0"/>
                        </w:numPr>
                        <w:ind w:left="432" w:hanging="432"/>
                        <w:rPr>
                          <w:rFonts w:ascii="Times New Roman" w:eastAsia="SimSun" w:hAnsi="Times New Roman" w:hint="eastAsia"/>
                          <w:b/>
                          <w:bCs/>
                          <w:sz w:val="20"/>
                        </w:rPr>
                      </w:pPr>
                      <w:r w:rsidRPr="00C05EDD">
                        <w:rPr>
                          <w:rFonts w:ascii="Times New Roman" w:eastAsia="SimSun" w:hAnsi="Times New Roman"/>
                          <w:b/>
                          <w:bCs/>
                          <w:sz w:val="20"/>
                        </w:rPr>
                        <w:t>Issue 2-24: [Case 2] Potential changes to measurement requirements</w:t>
                      </w:r>
                    </w:p>
                    <w:p w14:paraId="59DF859C" w14:textId="77777777" w:rsidR="00C05EDD" w:rsidRDefault="00C05EDD" w:rsidP="00C05EDD">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6F158584" w14:textId="77777777" w:rsidR="00C05EDD" w:rsidRDefault="00C05EDD" w:rsidP="00C05EDD">
                      <w:pPr>
                        <w:numPr>
                          <w:ilvl w:val="1"/>
                          <w:numId w:val="36"/>
                        </w:numPr>
                        <w:spacing w:afterLines="50" w:after="120"/>
                        <w:rPr>
                          <w:rFonts w:eastAsia="PMingLiU"/>
                          <w:szCs w:val="24"/>
                          <w:lang w:eastAsia="zh-TW"/>
                        </w:rPr>
                      </w:pPr>
                      <w:r>
                        <w:rPr>
                          <w:rFonts w:eastAsia="PMingLiU"/>
                          <w:szCs w:val="24"/>
                          <w:lang w:eastAsia="zh-TW"/>
                        </w:rPr>
                        <w:t>Option 1: CATT</w:t>
                      </w:r>
                    </w:p>
                    <w:p w14:paraId="27AFFC9C" w14:textId="77777777" w:rsidR="00C05EDD" w:rsidRDefault="00C05EDD" w:rsidP="00C05EDD">
                      <w:pPr>
                        <w:numPr>
                          <w:ilvl w:val="2"/>
                          <w:numId w:val="36"/>
                        </w:numPr>
                        <w:spacing w:afterLines="50" w:after="120"/>
                        <w:rPr>
                          <w:rFonts w:eastAsia="PMingLiU"/>
                          <w:szCs w:val="24"/>
                          <w:lang w:eastAsia="zh-TW"/>
                        </w:rPr>
                      </w:pPr>
                      <w:r>
                        <w:rPr>
                          <w:rFonts w:eastAsia="PMingLiU"/>
                          <w:szCs w:val="24"/>
                          <w:lang w:eastAsia="zh-TW"/>
                        </w:rPr>
                        <w:t xml:space="preserve">The measurement requirements can be reused except that the CSSF for gap and NCSG are defined separately. </w:t>
                      </w:r>
                    </w:p>
                    <w:p w14:paraId="257AB6A1" w14:textId="77777777" w:rsidR="00C05EDD" w:rsidRDefault="00C05EDD" w:rsidP="00C05EDD">
                      <w:pPr>
                        <w:numPr>
                          <w:ilvl w:val="1"/>
                          <w:numId w:val="36"/>
                        </w:numPr>
                        <w:spacing w:afterLines="50" w:after="120"/>
                        <w:rPr>
                          <w:rFonts w:eastAsia="PMingLiU"/>
                          <w:szCs w:val="24"/>
                          <w:lang w:eastAsia="zh-TW"/>
                        </w:rPr>
                      </w:pPr>
                      <w:r>
                        <w:rPr>
                          <w:rFonts w:eastAsia="PMingLiU"/>
                          <w:szCs w:val="24"/>
                          <w:lang w:eastAsia="zh-TW"/>
                        </w:rPr>
                        <w:t>Option 2: Qualcomm</w:t>
                      </w:r>
                    </w:p>
                    <w:p w14:paraId="6FBCFCAD" w14:textId="77777777" w:rsidR="00C05EDD" w:rsidRDefault="00C05EDD" w:rsidP="00C05EDD">
                      <w:pPr>
                        <w:numPr>
                          <w:ilvl w:val="2"/>
                          <w:numId w:val="36"/>
                        </w:numPr>
                        <w:spacing w:afterLines="50" w:after="120"/>
                        <w:rPr>
                          <w:lang w:eastAsia="zh-CN"/>
                        </w:rPr>
                      </w:pPr>
                      <w:r>
                        <w:rPr>
                          <w:rFonts w:eastAsia="PMingLiU"/>
                          <w:szCs w:val="24"/>
                          <w:lang w:eastAsia="zh-TW"/>
                        </w:rPr>
                        <w:t xml:space="preserve">The measurement requirements for Rel-17 concurrent MG will be applicable to gap combinations that include NCSG(s) (Case 2). For NR SSB-based measurements performed within NCSG, a scaling factor </w:t>
                      </w:r>
                      <w:proofErr w:type="spellStart"/>
                      <w:r>
                        <w:rPr>
                          <w:rFonts w:eastAsia="PMingLiU"/>
                          <w:szCs w:val="24"/>
                          <w:lang w:eastAsia="zh-TW"/>
                        </w:rPr>
                        <w:t>Kgap</w:t>
                      </w:r>
                      <w:proofErr w:type="spellEnd"/>
                      <w:r>
                        <w:rPr>
                          <w:rFonts w:eastAsia="PMingLiU"/>
                          <w:szCs w:val="24"/>
                          <w:lang w:eastAsia="zh-TW"/>
                        </w:rPr>
                        <w:t xml:space="preserve"> needs to be added to account for collisions with other measurement gaps.</w:t>
                      </w:r>
                    </w:p>
                    <w:p w14:paraId="51E4A819" w14:textId="77777777" w:rsidR="006D597A" w:rsidRPr="00E77D1A" w:rsidRDefault="006D597A" w:rsidP="00A55962">
                      <w:pPr>
                        <w:spacing w:after="120"/>
                        <w:contextualSpacing/>
                        <w:rPr>
                          <w:rFonts w:eastAsia="SimSun"/>
                          <w:lang w:eastAsia="zh-CN"/>
                        </w:rPr>
                      </w:pPr>
                    </w:p>
                  </w:txbxContent>
                </v:textbox>
                <w10:anchorlock/>
              </v:shape>
            </w:pict>
          </mc:Fallback>
        </mc:AlternateContent>
      </w:r>
    </w:p>
    <w:p w14:paraId="7F161F36" w14:textId="4C9E2C81" w:rsidR="005819FD" w:rsidRPr="00885FA2" w:rsidRDefault="005819FD" w:rsidP="00106008">
      <w:pPr>
        <w:rPr>
          <w:b/>
          <w:bCs/>
          <w:sz w:val="22"/>
          <w:szCs w:val="22"/>
        </w:rPr>
      </w:pPr>
      <w:r w:rsidRPr="00885FA2">
        <w:rPr>
          <w:b/>
          <w:bCs/>
          <w:sz w:val="22"/>
          <w:szCs w:val="22"/>
        </w:rPr>
        <w:lastRenderedPageBreak/>
        <w:t>Proposal</w:t>
      </w:r>
      <w:r w:rsidR="00864749" w:rsidRPr="00885FA2">
        <w:rPr>
          <w:b/>
          <w:bCs/>
          <w:sz w:val="22"/>
          <w:szCs w:val="22"/>
        </w:rPr>
        <w:t xml:space="preserve"> </w:t>
      </w:r>
      <w:r w:rsidR="00CE0CDC">
        <w:rPr>
          <w:b/>
          <w:bCs/>
          <w:sz w:val="22"/>
          <w:szCs w:val="22"/>
        </w:rPr>
        <w:t>5</w:t>
      </w:r>
      <w:r w:rsidR="00B26A2F" w:rsidRPr="00885FA2">
        <w:rPr>
          <w:b/>
          <w:bCs/>
          <w:sz w:val="22"/>
          <w:szCs w:val="22"/>
        </w:rPr>
        <w:t xml:space="preserve">: The </w:t>
      </w:r>
      <w:r w:rsidR="00B8191B" w:rsidRPr="00885FA2">
        <w:rPr>
          <w:b/>
          <w:bCs/>
          <w:sz w:val="22"/>
          <w:szCs w:val="22"/>
        </w:rPr>
        <w:t>measurement requirements for Rel-17 concurrent MG</w:t>
      </w:r>
      <w:r w:rsidR="00F5056F" w:rsidRPr="00885FA2">
        <w:rPr>
          <w:b/>
          <w:bCs/>
          <w:sz w:val="22"/>
          <w:szCs w:val="22"/>
        </w:rPr>
        <w:t xml:space="preserve"> will be applicable to gap combinations that include NCSG</w:t>
      </w:r>
      <w:r w:rsidR="00AF6E6A" w:rsidRPr="00885FA2">
        <w:rPr>
          <w:b/>
          <w:bCs/>
          <w:sz w:val="22"/>
          <w:szCs w:val="22"/>
        </w:rPr>
        <w:t>(</w:t>
      </w:r>
      <w:r w:rsidR="008D73A4" w:rsidRPr="00885FA2">
        <w:rPr>
          <w:b/>
          <w:bCs/>
          <w:sz w:val="22"/>
          <w:szCs w:val="22"/>
        </w:rPr>
        <w:t>s</w:t>
      </w:r>
      <w:r w:rsidR="00AF6E6A" w:rsidRPr="00885FA2">
        <w:rPr>
          <w:b/>
          <w:bCs/>
          <w:sz w:val="22"/>
          <w:szCs w:val="22"/>
        </w:rPr>
        <w:t>)</w:t>
      </w:r>
      <w:r w:rsidR="00F5056F" w:rsidRPr="00885FA2">
        <w:rPr>
          <w:b/>
          <w:bCs/>
          <w:sz w:val="22"/>
          <w:szCs w:val="22"/>
        </w:rPr>
        <w:t xml:space="preserve"> (Case 2)</w:t>
      </w:r>
      <w:r w:rsidR="000D20B3" w:rsidRPr="00885FA2">
        <w:rPr>
          <w:b/>
          <w:bCs/>
          <w:sz w:val="22"/>
          <w:szCs w:val="22"/>
        </w:rPr>
        <w:t>.</w:t>
      </w:r>
      <w:r w:rsidR="00C4571A">
        <w:rPr>
          <w:b/>
          <w:bCs/>
          <w:sz w:val="22"/>
          <w:szCs w:val="22"/>
        </w:rPr>
        <w:t xml:space="preserve"> For NR SSB-based measurements </w:t>
      </w:r>
      <w:r w:rsidR="004C106C">
        <w:rPr>
          <w:b/>
          <w:bCs/>
          <w:sz w:val="22"/>
          <w:szCs w:val="22"/>
        </w:rPr>
        <w:t>performed within NCSG, a scaling factor K</w:t>
      </w:r>
      <w:r w:rsidR="004C106C" w:rsidRPr="009E1767">
        <w:rPr>
          <w:b/>
          <w:bCs/>
          <w:sz w:val="22"/>
          <w:szCs w:val="22"/>
          <w:vertAlign w:val="subscript"/>
        </w:rPr>
        <w:t>gap</w:t>
      </w:r>
      <w:r w:rsidR="004C106C">
        <w:rPr>
          <w:b/>
          <w:bCs/>
          <w:sz w:val="22"/>
          <w:szCs w:val="22"/>
        </w:rPr>
        <w:t xml:space="preserve"> needs to be added to account for collisions with other measurement gaps.</w:t>
      </w:r>
    </w:p>
    <w:p w14:paraId="321FE1CD" w14:textId="1989705D" w:rsidR="00841B90" w:rsidRPr="00841B90" w:rsidRDefault="00841B90" w:rsidP="00106008">
      <w:pPr>
        <w:rPr>
          <w:sz w:val="22"/>
          <w:szCs w:val="22"/>
        </w:rPr>
      </w:pPr>
      <w:r>
        <w:rPr>
          <w:sz w:val="22"/>
          <w:szCs w:val="22"/>
        </w:rPr>
        <w:t xml:space="preserve">Applicability of Case 2 </w:t>
      </w:r>
      <w:r w:rsidR="00B47E6D">
        <w:rPr>
          <w:sz w:val="22"/>
          <w:szCs w:val="22"/>
        </w:rPr>
        <w:t>should</w:t>
      </w:r>
      <w:r>
        <w:rPr>
          <w:sz w:val="22"/>
          <w:szCs w:val="22"/>
        </w:rPr>
        <w:t xml:space="preserve"> also be subject to new UE capability(ies).</w:t>
      </w:r>
    </w:p>
    <w:p w14:paraId="2D03FFA8" w14:textId="43E37BB3" w:rsidR="00CB36B7" w:rsidRPr="00F819C5" w:rsidRDefault="00CB36B7" w:rsidP="006E2819">
      <w:pPr>
        <w:rPr>
          <w:b/>
          <w:bCs/>
          <w:sz w:val="22"/>
          <w:szCs w:val="22"/>
        </w:rPr>
      </w:pPr>
      <w:r w:rsidRPr="00704298">
        <w:rPr>
          <w:b/>
          <w:bCs/>
          <w:sz w:val="22"/>
          <w:szCs w:val="22"/>
        </w:rPr>
        <w:t>Proposal</w:t>
      </w:r>
      <w:r w:rsidR="00864749" w:rsidRPr="00704298">
        <w:rPr>
          <w:b/>
          <w:bCs/>
          <w:sz w:val="22"/>
          <w:szCs w:val="22"/>
        </w:rPr>
        <w:t xml:space="preserve"> </w:t>
      </w:r>
      <w:r w:rsidR="00CE0CDC">
        <w:rPr>
          <w:b/>
          <w:bCs/>
          <w:sz w:val="22"/>
          <w:szCs w:val="22"/>
        </w:rPr>
        <w:t>6</w:t>
      </w:r>
      <w:r w:rsidRPr="00704298">
        <w:rPr>
          <w:b/>
          <w:bCs/>
          <w:sz w:val="22"/>
          <w:szCs w:val="22"/>
        </w:rPr>
        <w:t xml:space="preserve">: Support of concurrent gap combinations where one or more of the gaps are NCSGs </w:t>
      </w:r>
      <w:r w:rsidR="00F819C5" w:rsidRPr="00704298">
        <w:rPr>
          <w:b/>
          <w:bCs/>
          <w:sz w:val="22"/>
          <w:szCs w:val="22"/>
        </w:rPr>
        <w:t xml:space="preserve">(Case 2) </w:t>
      </w:r>
      <w:r w:rsidRPr="00704298">
        <w:rPr>
          <w:b/>
          <w:bCs/>
          <w:sz w:val="22"/>
          <w:szCs w:val="22"/>
        </w:rPr>
        <w:t>will be subject to</w:t>
      </w:r>
      <w:r w:rsidR="0069642E" w:rsidRPr="00704298">
        <w:rPr>
          <w:b/>
          <w:bCs/>
          <w:sz w:val="22"/>
          <w:szCs w:val="22"/>
        </w:rPr>
        <w:t xml:space="preserve"> new</w:t>
      </w:r>
      <w:r w:rsidRPr="00704298">
        <w:rPr>
          <w:b/>
          <w:bCs/>
          <w:sz w:val="22"/>
          <w:szCs w:val="22"/>
        </w:rPr>
        <w:t xml:space="preserve"> UE capability(ies).</w:t>
      </w:r>
    </w:p>
    <w:p w14:paraId="77FDE9BF" w14:textId="79583EFF" w:rsidR="00653AE0" w:rsidRPr="00653AE0" w:rsidRDefault="005843F3" w:rsidP="00653AE0">
      <w:pPr>
        <w:pStyle w:val="Heading2"/>
        <w:rPr>
          <w:sz w:val="36"/>
          <w:lang w:val="en-US"/>
        </w:rPr>
      </w:pPr>
      <w:r>
        <w:rPr>
          <w:lang w:val="en-US"/>
        </w:rPr>
        <w:t xml:space="preserve"> </w:t>
      </w:r>
      <w:r w:rsidR="00653AE0">
        <w:rPr>
          <w:lang w:val="en-US"/>
        </w:rPr>
        <w:t>Scope</w:t>
      </w:r>
    </w:p>
    <w:p w14:paraId="11944D4D" w14:textId="75B7BB52" w:rsidR="000A0252" w:rsidRPr="00BD4661" w:rsidRDefault="000A0252" w:rsidP="00653AE0">
      <w:pPr>
        <w:rPr>
          <w:sz w:val="22"/>
          <w:szCs w:val="22"/>
        </w:rPr>
      </w:pPr>
      <w:r w:rsidRPr="00BD4661">
        <w:rPr>
          <w:sz w:val="22"/>
          <w:szCs w:val="22"/>
        </w:rPr>
        <w:t xml:space="preserve">Based on the </w:t>
      </w:r>
      <w:r w:rsidR="00DB45FB" w:rsidRPr="00BD4661">
        <w:rPr>
          <w:sz w:val="22"/>
          <w:szCs w:val="22"/>
        </w:rPr>
        <w:t>above discussion for Case 1 and Case 2, changing the maximum number of mea</w:t>
      </w:r>
      <w:r w:rsidR="00AA412B" w:rsidRPr="00BD4661">
        <w:rPr>
          <w:sz w:val="22"/>
          <w:szCs w:val="22"/>
        </w:rPr>
        <w:t>surement gaps is not necessary to enable either case</w:t>
      </w:r>
      <w:r w:rsidR="00BD4661" w:rsidRPr="00BD4661">
        <w:rPr>
          <w:sz w:val="22"/>
          <w:szCs w:val="22"/>
        </w:rPr>
        <w:t xml:space="preserve"> nor to fulfil the objective of defining joint RRM requirements.</w:t>
      </w:r>
      <w:r w:rsidR="00DB45FB" w:rsidRPr="00BD4661">
        <w:rPr>
          <w:sz w:val="22"/>
          <w:szCs w:val="22"/>
        </w:rPr>
        <w:t xml:space="preserve"> </w:t>
      </w:r>
      <w:r w:rsidR="00CA4A1F">
        <w:rPr>
          <w:sz w:val="22"/>
          <w:szCs w:val="22"/>
        </w:rPr>
        <w:t>Accordingly, we have the following proposal.</w:t>
      </w:r>
    </w:p>
    <w:p w14:paraId="72F2EEBB" w14:textId="1BED4059" w:rsidR="00653AE0" w:rsidRPr="002F09F2" w:rsidRDefault="00653AE0" w:rsidP="00653AE0">
      <w:pPr>
        <w:rPr>
          <w:b/>
          <w:bCs/>
          <w:sz w:val="22"/>
          <w:szCs w:val="22"/>
        </w:rPr>
      </w:pPr>
      <w:r>
        <w:rPr>
          <w:b/>
          <w:bCs/>
          <w:sz w:val="22"/>
          <w:szCs w:val="22"/>
        </w:rPr>
        <w:t>Proposal</w:t>
      </w:r>
      <w:r w:rsidR="00BD4661">
        <w:rPr>
          <w:b/>
          <w:bCs/>
          <w:sz w:val="22"/>
          <w:szCs w:val="22"/>
        </w:rPr>
        <w:t xml:space="preserve"> </w:t>
      </w:r>
      <w:r w:rsidR="00B66006">
        <w:rPr>
          <w:b/>
          <w:bCs/>
          <w:sz w:val="22"/>
          <w:szCs w:val="22"/>
        </w:rPr>
        <w:t>7</w:t>
      </w:r>
      <w:r>
        <w:rPr>
          <w:b/>
          <w:bCs/>
          <w:sz w:val="22"/>
          <w:szCs w:val="22"/>
        </w:rPr>
        <w:t xml:space="preserve">: The measurement gap combinations defined in TS 38.133 v17.6.0 Table 9.1.8-1 are used as the baseline for defining joint RRM requirements for </w:t>
      </w:r>
      <w:r w:rsidRPr="00EB6349">
        <w:rPr>
          <w:b/>
          <w:bCs/>
          <w:sz w:val="22"/>
          <w:szCs w:val="22"/>
        </w:rPr>
        <w:t>combination</w:t>
      </w:r>
      <w:r>
        <w:rPr>
          <w:b/>
          <w:bCs/>
          <w:sz w:val="22"/>
          <w:szCs w:val="22"/>
        </w:rPr>
        <w:t>s</w:t>
      </w:r>
      <w:r w:rsidRPr="00EB6349">
        <w:rPr>
          <w:b/>
          <w:bCs/>
          <w:sz w:val="22"/>
          <w:szCs w:val="22"/>
        </w:rPr>
        <w:t xml:space="preserve"> of pre-configured MGs, and/or multiple concurrent MGs and/or NCSG</w:t>
      </w:r>
      <w:r>
        <w:rPr>
          <w:b/>
          <w:bCs/>
          <w:sz w:val="22"/>
          <w:szCs w:val="22"/>
        </w:rPr>
        <w:t xml:space="preserve"> in this WI.</w:t>
      </w:r>
    </w:p>
    <w:p w14:paraId="6CBD6214" w14:textId="2DE7CF4D" w:rsidR="00653AE0" w:rsidRPr="00901743" w:rsidRDefault="009F2D86" w:rsidP="00653AE0">
      <w:pPr>
        <w:rPr>
          <w:sz w:val="22"/>
          <w:szCs w:val="22"/>
          <w:lang w:val="en-US"/>
        </w:rPr>
      </w:pPr>
      <w:r w:rsidRPr="001C71F3">
        <w:rPr>
          <w:sz w:val="22"/>
          <w:szCs w:val="22"/>
          <w:lang w:val="en-US"/>
        </w:rPr>
        <w:t xml:space="preserve">Regarding </w:t>
      </w:r>
      <w:r w:rsidR="002C3015">
        <w:rPr>
          <w:sz w:val="22"/>
          <w:szCs w:val="22"/>
          <w:lang w:val="en-US"/>
        </w:rPr>
        <w:t>Type</w:t>
      </w:r>
      <w:r w:rsidR="00A24D1D">
        <w:rPr>
          <w:sz w:val="22"/>
          <w:szCs w:val="22"/>
          <w:lang w:val="en-US"/>
        </w:rPr>
        <w:t>-</w:t>
      </w:r>
      <w:r w:rsidR="002C3015">
        <w:rPr>
          <w:sz w:val="22"/>
          <w:szCs w:val="22"/>
          <w:lang w:val="en-US"/>
        </w:rPr>
        <w:t>1</w:t>
      </w:r>
      <w:r w:rsidR="00B01DEF" w:rsidRPr="001C71F3">
        <w:rPr>
          <w:sz w:val="22"/>
          <w:szCs w:val="22"/>
          <w:lang w:val="en-US"/>
        </w:rPr>
        <w:t xml:space="preserve"> measurement gaps</w:t>
      </w:r>
      <w:r w:rsidR="00A24D1D">
        <w:rPr>
          <w:sz w:val="22"/>
          <w:szCs w:val="22"/>
          <w:lang w:val="en-US"/>
        </w:rPr>
        <w:t xml:space="preserve"> [1]</w:t>
      </w:r>
      <w:r w:rsidR="005416BB">
        <w:rPr>
          <w:sz w:val="22"/>
          <w:szCs w:val="22"/>
          <w:lang w:val="en-US"/>
        </w:rPr>
        <w:t>,</w:t>
      </w:r>
      <w:r w:rsidR="00B01DEF" w:rsidRPr="001C71F3">
        <w:rPr>
          <w:sz w:val="22"/>
          <w:szCs w:val="22"/>
          <w:lang w:val="en-US"/>
        </w:rPr>
        <w:t xml:space="preserve"> we note that RAN4 requirements</w:t>
      </w:r>
      <w:r w:rsidR="005416BB">
        <w:rPr>
          <w:sz w:val="22"/>
          <w:szCs w:val="22"/>
          <w:lang w:val="en-US"/>
        </w:rPr>
        <w:t xml:space="preserve"> in Rel-17</w:t>
      </w:r>
      <w:r w:rsidR="00B01DEF" w:rsidRPr="001C71F3">
        <w:rPr>
          <w:sz w:val="22"/>
          <w:szCs w:val="22"/>
          <w:lang w:val="en-US"/>
        </w:rPr>
        <w:t xml:space="preserve"> do not fully support configuring </w:t>
      </w:r>
      <w:r w:rsidR="001C71F3" w:rsidRPr="001C71F3">
        <w:rPr>
          <w:sz w:val="22"/>
          <w:szCs w:val="22"/>
          <w:lang w:val="en-US"/>
        </w:rPr>
        <w:t>them together with concurrent gaps.</w:t>
      </w:r>
      <w:r w:rsidR="001C71F3">
        <w:rPr>
          <w:sz w:val="22"/>
          <w:szCs w:val="22"/>
          <w:lang w:val="en-US"/>
        </w:rPr>
        <w:t xml:space="preserve"> </w:t>
      </w:r>
      <w:proofErr w:type="gramStart"/>
      <w:r w:rsidR="00836FCF">
        <w:rPr>
          <w:sz w:val="22"/>
          <w:szCs w:val="22"/>
          <w:lang w:val="en-US"/>
        </w:rPr>
        <w:t>E.g.</w:t>
      </w:r>
      <w:proofErr w:type="gramEnd"/>
      <w:r w:rsidR="00836FCF">
        <w:rPr>
          <w:sz w:val="22"/>
          <w:szCs w:val="22"/>
          <w:lang w:val="en-US"/>
        </w:rPr>
        <w:t xml:space="preserve"> there is no explicit assignment of measurement objects to </w:t>
      </w:r>
      <w:r w:rsidR="00A24D1D">
        <w:rPr>
          <w:sz w:val="22"/>
          <w:szCs w:val="22"/>
          <w:lang w:val="en-US"/>
        </w:rPr>
        <w:t>Type-1</w:t>
      </w:r>
      <w:r w:rsidR="00836FCF">
        <w:rPr>
          <w:sz w:val="22"/>
          <w:szCs w:val="22"/>
          <w:lang w:val="en-US"/>
        </w:rPr>
        <w:t xml:space="preserve"> </w:t>
      </w:r>
      <w:r w:rsidR="00901743">
        <w:rPr>
          <w:sz w:val="22"/>
          <w:szCs w:val="22"/>
          <w:lang w:val="en-US"/>
        </w:rPr>
        <w:t>MG</w:t>
      </w:r>
      <w:r w:rsidR="00836FCF">
        <w:rPr>
          <w:sz w:val="22"/>
          <w:szCs w:val="22"/>
          <w:lang w:val="en-US"/>
        </w:rPr>
        <w:t>.</w:t>
      </w:r>
      <w:r w:rsidR="00FD1DB8">
        <w:rPr>
          <w:sz w:val="22"/>
          <w:szCs w:val="22"/>
          <w:lang w:val="en-US"/>
        </w:rPr>
        <w:t xml:space="preserve"> If RAN4 is </w:t>
      </w:r>
      <w:r w:rsidR="00BC688D">
        <w:rPr>
          <w:sz w:val="22"/>
          <w:szCs w:val="22"/>
          <w:lang w:val="en-US"/>
        </w:rPr>
        <w:t xml:space="preserve">going to spend time discussing this issue, </w:t>
      </w:r>
      <w:r w:rsidR="003D1CF9">
        <w:rPr>
          <w:sz w:val="22"/>
          <w:szCs w:val="22"/>
          <w:lang w:val="en-US"/>
        </w:rPr>
        <w:t xml:space="preserve">there should be a </w:t>
      </w:r>
      <w:r w:rsidR="003B3B85">
        <w:rPr>
          <w:sz w:val="22"/>
          <w:szCs w:val="22"/>
          <w:lang w:val="en-US"/>
        </w:rPr>
        <w:t>clear</w:t>
      </w:r>
      <w:r w:rsidR="00BC688D">
        <w:rPr>
          <w:sz w:val="22"/>
          <w:szCs w:val="22"/>
          <w:lang w:val="en-US"/>
        </w:rPr>
        <w:t xml:space="preserve"> motivation </w:t>
      </w:r>
      <w:r w:rsidR="00DE531D">
        <w:rPr>
          <w:sz w:val="22"/>
          <w:szCs w:val="22"/>
          <w:lang w:val="en-US"/>
        </w:rPr>
        <w:t>for</w:t>
      </w:r>
      <w:r w:rsidR="003D1CF9">
        <w:rPr>
          <w:sz w:val="22"/>
          <w:szCs w:val="22"/>
          <w:lang w:val="en-US"/>
        </w:rPr>
        <w:t xml:space="preserve"> adding new requirements.</w:t>
      </w:r>
      <w:r w:rsidR="00DE531D">
        <w:rPr>
          <w:sz w:val="22"/>
          <w:szCs w:val="22"/>
          <w:lang w:val="en-US"/>
        </w:rPr>
        <w:t xml:space="preserve"> </w:t>
      </w:r>
    </w:p>
    <w:p w14:paraId="1B186F8A" w14:textId="77A28713" w:rsidR="002B20CE" w:rsidRPr="00067881" w:rsidRDefault="002B20CE" w:rsidP="00653AE0">
      <w:pPr>
        <w:rPr>
          <w:b/>
          <w:bCs/>
          <w:sz w:val="22"/>
          <w:szCs w:val="22"/>
          <w:lang w:val="en-US"/>
        </w:rPr>
      </w:pPr>
      <w:r w:rsidRPr="00067881">
        <w:rPr>
          <w:b/>
          <w:bCs/>
          <w:sz w:val="22"/>
          <w:szCs w:val="22"/>
          <w:lang w:val="en-US"/>
        </w:rPr>
        <w:t xml:space="preserve">Observation </w:t>
      </w:r>
      <w:r w:rsidR="00EB7E2C">
        <w:rPr>
          <w:b/>
          <w:bCs/>
          <w:sz w:val="22"/>
          <w:szCs w:val="22"/>
          <w:lang w:val="en-US"/>
        </w:rPr>
        <w:t>4</w:t>
      </w:r>
      <w:r w:rsidRPr="00067881">
        <w:rPr>
          <w:b/>
          <w:bCs/>
          <w:sz w:val="22"/>
          <w:szCs w:val="22"/>
          <w:lang w:val="en-US"/>
        </w:rPr>
        <w:t xml:space="preserve">: There is no clear need to </w:t>
      </w:r>
      <w:r w:rsidR="00067881" w:rsidRPr="00067881">
        <w:rPr>
          <w:b/>
          <w:bCs/>
          <w:sz w:val="22"/>
          <w:szCs w:val="22"/>
          <w:lang w:val="en-US"/>
        </w:rPr>
        <w:t>include</w:t>
      </w:r>
      <w:r w:rsidR="00712BFB" w:rsidRPr="00067881">
        <w:rPr>
          <w:b/>
          <w:bCs/>
          <w:sz w:val="22"/>
          <w:szCs w:val="22"/>
          <w:lang w:val="en-US"/>
        </w:rPr>
        <w:t xml:space="preserve"> </w:t>
      </w:r>
      <w:r w:rsidR="00901743">
        <w:rPr>
          <w:b/>
          <w:bCs/>
          <w:sz w:val="22"/>
          <w:szCs w:val="22"/>
          <w:lang w:val="en-US"/>
        </w:rPr>
        <w:t>Type-1</w:t>
      </w:r>
      <w:r w:rsidR="00712BFB" w:rsidRPr="00067881">
        <w:rPr>
          <w:b/>
          <w:bCs/>
          <w:sz w:val="22"/>
          <w:szCs w:val="22"/>
          <w:lang w:val="en-US"/>
        </w:rPr>
        <w:t xml:space="preserve"> MG </w:t>
      </w:r>
      <w:r w:rsidR="008461F1" w:rsidRPr="00067881">
        <w:rPr>
          <w:b/>
          <w:bCs/>
          <w:sz w:val="22"/>
          <w:szCs w:val="22"/>
          <w:lang w:val="en-US"/>
        </w:rPr>
        <w:t xml:space="preserve">as part of the joint RRM </w:t>
      </w:r>
      <w:proofErr w:type="gramStart"/>
      <w:r w:rsidR="008461F1" w:rsidRPr="00067881">
        <w:rPr>
          <w:b/>
          <w:bCs/>
          <w:sz w:val="22"/>
          <w:szCs w:val="22"/>
          <w:lang w:val="en-US"/>
        </w:rPr>
        <w:t>requirements</w:t>
      </w:r>
      <w:proofErr w:type="gramEnd"/>
      <w:r w:rsidR="008461F1" w:rsidRPr="00067881">
        <w:rPr>
          <w:b/>
          <w:bCs/>
          <w:sz w:val="22"/>
          <w:szCs w:val="22"/>
          <w:lang w:val="en-US"/>
        </w:rPr>
        <w:t xml:space="preserve"> objective of this WI.</w:t>
      </w:r>
    </w:p>
    <w:p w14:paraId="6EF08927" w14:textId="77777777" w:rsidR="000922AA" w:rsidRDefault="000922AA">
      <w:pPr>
        <w:spacing w:after="0"/>
        <w:rPr>
          <w:rFonts w:ascii="Arial" w:hAnsi="Arial"/>
          <w:sz w:val="36"/>
          <w:lang w:val="en-US"/>
        </w:rPr>
      </w:pPr>
      <w:r>
        <w:rPr>
          <w:lang w:val="en-US"/>
        </w:rPr>
        <w:br w:type="page"/>
      </w:r>
    </w:p>
    <w:p w14:paraId="05109B46" w14:textId="1CEA98B1" w:rsidR="00F2107A" w:rsidRDefault="0032488E" w:rsidP="005D6C7D">
      <w:pPr>
        <w:pStyle w:val="Heading1"/>
        <w:rPr>
          <w:lang w:val="en-US"/>
        </w:rPr>
      </w:pPr>
      <w:r>
        <w:rPr>
          <w:lang w:val="en-US"/>
        </w:rPr>
        <w:lastRenderedPageBreak/>
        <w:t>Con</w:t>
      </w:r>
      <w:r w:rsidR="00F2107A">
        <w:rPr>
          <w:lang w:val="en-US"/>
        </w:rPr>
        <w:t>clusions</w:t>
      </w:r>
    </w:p>
    <w:p w14:paraId="10456EE3" w14:textId="06017313" w:rsidR="00CA27A0" w:rsidRDefault="00CA27A0" w:rsidP="00CA27A0">
      <w:pPr>
        <w:rPr>
          <w:b/>
          <w:bCs/>
          <w:sz w:val="22"/>
          <w:szCs w:val="22"/>
        </w:rPr>
      </w:pPr>
      <w:r w:rsidRPr="00BC1DEF">
        <w:rPr>
          <w:b/>
          <w:bCs/>
          <w:sz w:val="22"/>
          <w:szCs w:val="22"/>
        </w:rPr>
        <w:t>Observation</w:t>
      </w:r>
      <w:r>
        <w:rPr>
          <w:b/>
          <w:bCs/>
          <w:sz w:val="22"/>
          <w:szCs w:val="22"/>
        </w:rPr>
        <w:t xml:space="preserve"> 1</w:t>
      </w:r>
      <w:r w:rsidRPr="00BC1DEF">
        <w:rPr>
          <w:b/>
          <w:bCs/>
          <w:sz w:val="22"/>
          <w:szCs w:val="22"/>
        </w:rPr>
        <w:t>: Increasing the maximum number of gaps that can be configured simultaneously is not necessary to enable Case 1.</w:t>
      </w:r>
    </w:p>
    <w:p w14:paraId="56C6E890" w14:textId="77777777" w:rsidR="00CA27A0" w:rsidRPr="00D53A6E" w:rsidRDefault="00CA27A0" w:rsidP="00CA27A0">
      <w:pPr>
        <w:spacing w:after="120"/>
        <w:rPr>
          <w:b/>
          <w:bCs/>
          <w:sz w:val="22"/>
          <w:szCs w:val="22"/>
          <w:lang w:eastAsia="zh-CN"/>
        </w:rPr>
      </w:pPr>
      <w:r w:rsidRPr="00272BE2">
        <w:rPr>
          <w:b/>
          <w:bCs/>
          <w:sz w:val="22"/>
          <w:szCs w:val="22"/>
        </w:rPr>
        <w:t xml:space="preserve">Proposal 1: </w:t>
      </w:r>
      <w:r w:rsidRPr="00D53A6E">
        <w:rPr>
          <w:rFonts w:eastAsia="PMingLiU"/>
          <w:b/>
          <w:bCs/>
          <w:sz w:val="22"/>
          <w:szCs w:val="22"/>
          <w:lang w:eastAsia="zh-TW"/>
        </w:rPr>
        <w:t>RAN4 not to consider gap sharing rule for collision handling unless clear benefits are identified.</w:t>
      </w:r>
    </w:p>
    <w:p w14:paraId="2CC9186D" w14:textId="77777777" w:rsidR="00CA27A0" w:rsidRDefault="00CA27A0" w:rsidP="00CA27A0">
      <w:pPr>
        <w:spacing w:after="120"/>
        <w:rPr>
          <w:b/>
          <w:bCs/>
          <w:sz w:val="22"/>
          <w:szCs w:val="22"/>
        </w:rPr>
      </w:pPr>
      <w:r>
        <w:rPr>
          <w:b/>
          <w:bCs/>
          <w:sz w:val="22"/>
          <w:szCs w:val="22"/>
        </w:rPr>
        <w:t>Proposal 2: Support of gap combinations including pre-configured MGs (Case 1) that cause dynamic collisions will be subject to new UE capability(ies).</w:t>
      </w:r>
    </w:p>
    <w:p w14:paraId="39BAE4BD" w14:textId="77777777" w:rsidR="00CA27A0" w:rsidRPr="001E36C8" w:rsidRDefault="00CA27A0" w:rsidP="00CA27A0">
      <w:pPr>
        <w:pStyle w:val="ListParagraph"/>
        <w:numPr>
          <w:ilvl w:val="0"/>
          <w:numId w:val="45"/>
        </w:numPr>
        <w:spacing w:after="120"/>
        <w:rPr>
          <w:b/>
          <w:bCs/>
          <w:sz w:val="22"/>
          <w:szCs w:val="22"/>
        </w:rPr>
      </w:pPr>
      <w:r>
        <w:rPr>
          <w:b/>
          <w:bCs/>
          <w:sz w:val="22"/>
          <w:szCs w:val="22"/>
        </w:rPr>
        <w:t>Dynamic collisions are gap collisions involving a pre-configured MG, where gap instances of other MGs are dropped.</w:t>
      </w:r>
    </w:p>
    <w:p w14:paraId="300D10C3" w14:textId="77777777" w:rsidR="00EF5F11" w:rsidRDefault="00EF5F11" w:rsidP="00EF5F11">
      <w:pPr>
        <w:rPr>
          <w:b/>
          <w:bCs/>
          <w:sz w:val="22"/>
          <w:szCs w:val="22"/>
        </w:rPr>
      </w:pPr>
      <w:r w:rsidRPr="00515387">
        <w:rPr>
          <w:b/>
          <w:bCs/>
          <w:sz w:val="22"/>
          <w:szCs w:val="22"/>
        </w:rPr>
        <w:t>Proposal</w:t>
      </w:r>
      <w:r>
        <w:rPr>
          <w:b/>
          <w:bCs/>
          <w:sz w:val="22"/>
          <w:szCs w:val="22"/>
        </w:rPr>
        <w:t xml:space="preserve"> 3</w:t>
      </w:r>
      <w:r w:rsidRPr="00515387">
        <w:rPr>
          <w:b/>
          <w:bCs/>
          <w:sz w:val="22"/>
          <w:szCs w:val="22"/>
        </w:rPr>
        <w:t>:</w:t>
      </w:r>
      <w:r>
        <w:rPr>
          <w:sz w:val="22"/>
          <w:szCs w:val="22"/>
        </w:rPr>
        <w:t xml:space="preserve"> </w:t>
      </w:r>
      <w:r>
        <w:rPr>
          <w:b/>
          <w:bCs/>
          <w:sz w:val="22"/>
          <w:szCs w:val="22"/>
        </w:rPr>
        <w:t>When gap combinations including pre-configured MGs (Case 1) are provided to the UE, measurement requirements do not apply if the following parameters change during the measurement period due to changes in the status of any pre-configured MGs:</w:t>
      </w:r>
    </w:p>
    <w:p w14:paraId="0048D426" w14:textId="77777777" w:rsidR="00EF5F11" w:rsidRPr="001335B0" w:rsidRDefault="00EF5F11" w:rsidP="00EF5F11">
      <w:pPr>
        <w:pStyle w:val="ListParagraph"/>
        <w:numPr>
          <w:ilvl w:val="0"/>
          <w:numId w:val="47"/>
        </w:numPr>
        <w:rPr>
          <w:b/>
          <w:bCs/>
          <w:sz w:val="22"/>
          <w:szCs w:val="22"/>
        </w:rPr>
      </w:pPr>
      <w:r w:rsidRPr="001335B0">
        <w:rPr>
          <w:b/>
          <w:bCs/>
          <w:sz w:val="22"/>
          <w:szCs w:val="22"/>
        </w:rPr>
        <w:t>K</w:t>
      </w:r>
      <w:r w:rsidRPr="001335B0">
        <w:rPr>
          <w:b/>
          <w:bCs/>
          <w:sz w:val="22"/>
          <w:szCs w:val="22"/>
          <w:vertAlign w:val="subscript"/>
        </w:rPr>
        <w:t>p</w:t>
      </w:r>
      <w:r w:rsidRPr="001335B0">
        <w:rPr>
          <w:b/>
          <w:bCs/>
          <w:sz w:val="22"/>
          <w:szCs w:val="22"/>
        </w:rPr>
        <w:t xml:space="preserve"> for intra-frequency and inter-frequency measurements without gaps</w:t>
      </w:r>
    </w:p>
    <w:p w14:paraId="04FF57FA" w14:textId="77777777" w:rsidR="00EF5F11" w:rsidRPr="001335B0" w:rsidRDefault="00EF5F11" w:rsidP="00EF5F11">
      <w:pPr>
        <w:pStyle w:val="ListParagraph"/>
        <w:numPr>
          <w:ilvl w:val="0"/>
          <w:numId w:val="47"/>
        </w:numPr>
        <w:rPr>
          <w:b/>
          <w:bCs/>
          <w:sz w:val="22"/>
          <w:szCs w:val="22"/>
        </w:rPr>
      </w:pPr>
      <w:r w:rsidRPr="001335B0">
        <w:rPr>
          <w:b/>
          <w:bCs/>
          <w:sz w:val="22"/>
          <w:szCs w:val="22"/>
        </w:rPr>
        <w:t>K</w:t>
      </w:r>
      <w:r w:rsidRPr="001335B0">
        <w:rPr>
          <w:b/>
          <w:bCs/>
          <w:sz w:val="22"/>
          <w:szCs w:val="22"/>
          <w:vertAlign w:val="subscript"/>
        </w:rPr>
        <w:t>gap</w:t>
      </w:r>
      <w:r w:rsidRPr="001335B0">
        <w:rPr>
          <w:b/>
          <w:bCs/>
          <w:sz w:val="22"/>
          <w:szCs w:val="22"/>
        </w:rPr>
        <w:t xml:space="preserve"> for intra-frequency and inter-frequency measurements with gaps</w:t>
      </w:r>
    </w:p>
    <w:p w14:paraId="52DEBEB4" w14:textId="77777777" w:rsidR="00EF5F11" w:rsidRPr="001335B0" w:rsidRDefault="00EF5F11" w:rsidP="00EF5F11">
      <w:pPr>
        <w:pStyle w:val="ListParagraph"/>
        <w:numPr>
          <w:ilvl w:val="0"/>
          <w:numId w:val="47"/>
        </w:numPr>
        <w:spacing w:after="120"/>
        <w:ind w:left="778"/>
        <w:rPr>
          <w:b/>
          <w:bCs/>
          <w:sz w:val="22"/>
          <w:szCs w:val="22"/>
        </w:rPr>
      </w:pPr>
      <w:r w:rsidRPr="001335B0">
        <w:rPr>
          <w:b/>
          <w:bCs/>
          <w:sz w:val="22"/>
          <w:szCs w:val="22"/>
        </w:rPr>
        <w:t>K</w:t>
      </w:r>
      <w:r w:rsidRPr="001335B0">
        <w:rPr>
          <w:b/>
          <w:bCs/>
          <w:sz w:val="22"/>
          <w:szCs w:val="22"/>
          <w:vertAlign w:val="subscript"/>
        </w:rPr>
        <w:t>gap_EUTRA</w:t>
      </w:r>
      <w:r w:rsidRPr="001335B0">
        <w:rPr>
          <w:b/>
          <w:bCs/>
          <w:sz w:val="22"/>
          <w:szCs w:val="22"/>
        </w:rPr>
        <w:t xml:space="preserve"> for inter-RAT measurements</w:t>
      </w:r>
    </w:p>
    <w:p w14:paraId="4646E009" w14:textId="77777777" w:rsidR="00EF5F11" w:rsidRPr="001335B0" w:rsidRDefault="00EF5F11" w:rsidP="00EF5F11">
      <w:pPr>
        <w:pStyle w:val="ListParagraph"/>
        <w:numPr>
          <w:ilvl w:val="0"/>
          <w:numId w:val="47"/>
        </w:numPr>
        <w:spacing w:after="120"/>
        <w:ind w:left="778"/>
        <w:rPr>
          <w:b/>
          <w:bCs/>
          <w:sz w:val="22"/>
          <w:szCs w:val="22"/>
        </w:rPr>
      </w:pPr>
      <w:r w:rsidRPr="001335B0">
        <w:rPr>
          <w:b/>
          <w:bCs/>
          <w:sz w:val="22"/>
          <w:szCs w:val="22"/>
        </w:rPr>
        <w:t>K</w:t>
      </w:r>
      <w:r w:rsidRPr="001335B0">
        <w:rPr>
          <w:b/>
          <w:bCs/>
          <w:sz w:val="22"/>
          <w:szCs w:val="22"/>
          <w:vertAlign w:val="subscript"/>
        </w:rPr>
        <w:t>p_CSI-RS</w:t>
      </w:r>
      <w:r w:rsidRPr="001335B0">
        <w:rPr>
          <w:b/>
          <w:bCs/>
          <w:sz w:val="22"/>
          <w:szCs w:val="22"/>
        </w:rPr>
        <w:t xml:space="preserve"> for CSI-RS L3 measurements</w:t>
      </w:r>
    </w:p>
    <w:p w14:paraId="280D8865" w14:textId="77777777" w:rsidR="00EF5F11" w:rsidRPr="001335B0" w:rsidRDefault="00EF5F11" w:rsidP="00EF5F11">
      <w:pPr>
        <w:pStyle w:val="ListParagraph"/>
        <w:numPr>
          <w:ilvl w:val="0"/>
          <w:numId w:val="47"/>
        </w:numPr>
        <w:spacing w:after="120"/>
        <w:ind w:left="778"/>
        <w:rPr>
          <w:b/>
          <w:bCs/>
          <w:sz w:val="22"/>
          <w:szCs w:val="22"/>
        </w:rPr>
      </w:pPr>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r w:rsidRPr="001335B0">
        <w:rPr>
          <w:b/>
          <w:bCs/>
          <w:sz w:val="22"/>
          <w:szCs w:val="22"/>
        </w:rPr>
        <w:t xml:space="preserve"> for NR positioning measurements</w:t>
      </w:r>
    </w:p>
    <w:p w14:paraId="2A365D57" w14:textId="77777777" w:rsidR="00EF5F11" w:rsidRPr="001335B0" w:rsidRDefault="00EF5F11" w:rsidP="00EF5F11">
      <w:pPr>
        <w:pStyle w:val="ListParagraph"/>
        <w:numPr>
          <w:ilvl w:val="0"/>
          <w:numId w:val="47"/>
        </w:numPr>
        <w:spacing w:after="120"/>
        <w:ind w:left="778"/>
        <w:rPr>
          <w:b/>
          <w:bCs/>
          <w:sz w:val="22"/>
          <w:szCs w:val="22"/>
        </w:rPr>
      </w:pP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p>
    <w:p w14:paraId="02A7937F" w14:textId="77777777" w:rsidR="00EF5F11" w:rsidRPr="001335B0" w:rsidRDefault="00EF5F11" w:rsidP="00EF5F11">
      <w:pPr>
        <w:pStyle w:val="ListParagraph"/>
        <w:numPr>
          <w:ilvl w:val="0"/>
          <w:numId w:val="47"/>
        </w:numPr>
        <w:spacing w:after="120"/>
        <w:ind w:left="778"/>
        <w:rPr>
          <w:b/>
          <w:bCs/>
          <w:sz w:val="22"/>
          <w:szCs w:val="22"/>
        </w:rPr>
      </w:pPr>
      <w:r w:rsidRPr="001335B0">
        <w:rPr>
          <w:b/>
          <w:bCs/>
          <w:sz w:val="22"/>
          <w:szCs w:val="22"/>
        </w:rPr>
        <w:t>CSSF</w:t>
      </w:r>
      <w:r w:rsidRPr="001335B0">
        <w:rPr>
          <w:b/>
          <w:bCs/>
          <w:sz w:val="22"/>
          <w:szCs w:val="22"/>
          <w:vertAlign w:val="subscript"/>
        </w:rPr>
        <w:t>inter</w:t>
      </w:r>
      <w:r w:rsidRPr="001335B0">
        <w:rPr>
          <w:b/>
          <w:bCs/>
          <w:sz w:val="22"/>
          <w:szCs w:val="22"/>
        </w:rPr>
        <w:t xml:space="preserve"> for intra-frequency measurements</w:t>
      </w:r>
    </w:p>
    <w:p w14:paraId="71D22E26" w14:textId="77777777" w:rsidR="00EF5F11" w:rsidRPr="001335B0" w:rsidRDefault="00EF5F11" w:rsidP="00EF5F11">
      <w:pPr>
        <w:pStyle w:val="ListParagraph"/>
        <w:numPr>
          <w:ilvl w:val="0"/>
          <w:numId w:val="47"/>
        </w:numPr>
        <w:spacing w:after="120"/>
        <w:ind w:left="778"/>
        <w:rPr>
          <w:b/>
          <w:bCs/>
          <w:sz w:val="22"/>
          <w:szCs w:val="22"/>
        </w:rPr>
      </w:pP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p>
    <w:p w14:paraId="00A86211" w14:textId="10C7EFB3" w:rsidR="00CA27A0" w:rsidRPr="00EF5F11" w:rsidRDefault="00EF5F11" w:rsidP="00CA27A0">
      <w:pPr>
        <w:pStyle w:val="ListParagraph"/>
        <w:numPr>
          <w:ilvl w:val="0"/>
          <w:numId w:val="47"/>
        </w:numPr>
        <w:spacing w:after="120"/>
        <w:ind w:left="778"/>
        <w:rPr>
          <w:b/>
          <w:bCs/>
          <w:sz w:val="22"/>
          <w:szCs w:val="22"/>
        </w:rPr>
      </w:pPr>
      <w:r w:rsidRPr="001335B0">
        <w:rPr>
          <w:b/>
          <w:bCs/>
          <w:sz w:val="22"/>
          <w:szCs w:val="22"/>
        </w:rPr>
        <w:t>P scaling factor for L1-RSRP and L1-SINR measurements</w:t>
      </w:r>
    </w:p>
    <w:p w14:paraId="1D172810" w14:textId="77777777" w:rsidR="00EF5F11" w:rsidRDefault="00EF5F11" w:rsidP="00EF5F11">
      <w:pPr>
        <w:rPr>
          <w:b/>
          <w:bCs/>
          <w:sz w:val="22"/>
          <w:szCs w:val="22"/>
        </w:rPr>
      </w:pPr>
      <w:r w:rsidRPr="00BC1DEF">
        <w:rPr>
          <w:b/>
          <w:bCs/>
          <w:sz w:val="22"/>
          <w:szCs w:val="22"/>
        </w:rPr>
        <w:t>Observation</w:t>
      </w:r>
      <w:r>
        <w:rPr>
          <w:b/>
          <w:bCs/>
          <w:sz w:val="22"/>
          <w:szCs w:val="22"/>
        </w:rPr>
        <w:t xml:space="preserve"> 2</w:t>
      </w:r>
      <w:r w:rsidRPr="00BC1DEF">
        <w:rPr>
          <w:b/>
          <w:bCs/>
          <w:sz w:val="22"/>
          <w:szCs w:val="22"/>
        </w:rPr>
        <w:t xml:space="preserve">: Increasing the maximum number of gaps that can be configured simultaneously is not necessary to enable Case </w:t>
      </w:r>
      <w:r>
        <w:rPr>
          <w:b/>
          <w:bCs/>
          <w:sz w:val="22"/>
          <w:szCs w:val="22"/>
        </w:rPr>
        <w:t>2</w:t>
      </w:r>
      <w:r w:rsidRPr="00BC1DEF">
        <w:rPr>
          <w:b/>
          <w:bCs/>
          <w:sz w:val="22"/>
          <w:szCs w:val="22"/>
        </w:rPr>
        <w:t>.</w:t>
      </w:r>
    </w:p>
    <w:p w14:paraId="3C9F6FAF" w14:textId="77777777" w:rsidR="00EF5F11" w:rsidRPr="00E95F10" w:rsidRDefault="00EF5F11" w:rsidP="00EF5F11">
      <w:pPr>
        <w:rPr>
          <w:b/>
          <w:bCs/>
          <w:sz w:val="22"/>
          <w:szCs w:val="22"/>
        </w:rPr>
      </w:pPr>
      <w:r w:rsidRPr="00E95F10">
        <w:rPr>
          <w:b/>
          <w:bCs/>
          <w:sz w:val="22"/>
          <w:szCs w:val="22"/>
        </w:rPr>
        <w:t>Observation 3: The agreement from RAN4#104-e about how to determine gap collisions involving an NCSG is sufficient for the purpose of defining joint RRM requirements for Rel-17 measurement gap enhancements.</w:t>
      </w:r>
    </w:p>
    <w:p w14:paraId="63110FE3" w14:textId="77777777" w:rsidR="00EF5F11" w:rsidRPr="00D26A7C" w:rsidRDefault="00EF5F11" w:rsidP="00EF5F11">
      <w:pPr>
        <w:rPr>
          <w:b/>
          <w:bCs/>
          <w:sz w:val="22"/>
          <w:szCs w:val="22"/>
        </w:rPr>
      </w:pPr>
      <w:r w:rsidRPr="00D26A7C">
        <w:rPr>
          <w:b/>
          <w:bCs/>
          <w:sz w:val="22"/>
          <w:szCs w:val="22"/>
        </w:rPr>
        <w:t xml:space="preserve">Proposal 4: RAN4 not to consider enhanced collisions allowing time overlap between two NCSGs or between an NCSG and other </w:t>
      </w:r>
      <w:r>
        <w:rPr>
          <w:b/>
          <w:bCs/>
          <w:sz w:val="22"/>
          <w:szCs w:val="22"/>
        </w:rPr>
        <w:t>gaps (</w:t>
      </w:r>
      <w:proofErr w:type="gramStart"/>
      <w:r>
        <w:rPr>
          <w:b/>
          <w:bCs/>
          <w:sz w:val="22"/>
          <w:szCs w:val="22"/>
        </w:rPr>
        <w:t>e.g.</w:t>
      </w:r>
      <w:proofErr w:type="gramEnd"/>
      <w:r>
        <w:rPr>
          <w:b/>
          <w:bCs/>
          <w:sz w:val="22"/>
          <w:szCs w:val="22"/>
        </w:rPr>
        <w:t xml:space="preserve"> pre-configured MG, Type-2, etc.)</w:t>
      </w:r>
      <w:r w:rsidRPr="00D26A7C">
        <w:rPr>
          <w:b/>
          <w:bCs/>
          <w:sz w:val="22"/>
          <w:szCs w:val="22"/>
        </w:rPr>
        <w:t xml:space="preserve">. </w:t>
      </w:r>
    </w:p>
    <w:p w14:paraId="784D74BB" w14:textId="77777777" w:rsidR="00044983" w:rsidRPr="00885FA2" w:rsidRDefault="00044983" w:rsidP="00044983">
      <w:pPr>
        <w:rPr>
          <w:b/>
          <w:bCs/>
          <w:sz w:val="22"/>
          <w:szCs w:val="22"/>
        </w:rPr>
      </w:pPr>
      <w:r w:rsidRPr="00885FA2">
        <w:rPr>
          <w:b/>
          <w:bCs/>
          <w:sz w:val="22"/>
          <w:szCs w:val="22"/>
        </w:rPr>
        <w:t xml:space="preserve">Proposal </w:t>
      </w:r>
      <w:r>
        <w:rPr>
          <w:b/>
          <w:bCs/>
          <w:sz w:val="22"/>
          <w:szCs w:val="22"/>
        </w:rPr>
        <w:t>5</w:t>
      </w:r>
      <w:r w:rsidRPr="00885FA2">
        <w:rPr>
          <w:b/>
          <w:bCs/>
          <w:sz w:val="22"/>
          <w:szCs w:val="22"/>
        </w:rPr>
        <w:t>: The measurement requirements for Rel-17 concurrent MG will be applicable to gap combinations that include NCSG(s) (Case 2).</w:t>
      </w:r>
      <w:r>
        <w:rPr>
          <w:b/>
          <w:bCs/>
          <w:sz w:val="22"/>
          <w:szCs w:val="22"/>
        </w:rPr>
        <w:t xml:space="preserve"> For NR SSB-based measurements performed within NCSG, a scaling factor K</w:t>
      </w:r>
      <w:r w:rsidRPr="009E1767">
        <w:rPr>
          <w:b/>
          <w:bCs/>
          <w:sz w:val="22"/>
          <w:szCs w:val="22"/>
          <w:vertAlign w:val="subscript"/>
        </w:rPr>
        <w:t>gap</w:t>
      </w:r>
      <w:r>
        <w:rPr>
          <w:b/>
          <w:bCs/>
          <w:sz w:val="22"/>
          <w:szCs w:val="22"/>
        </w:rPr>
        <w:t xml:space="preserve"> needs to be added to account for collisions with other measurement gaps.</w:t>
      </w:r>
    </w:p>
    <w:p w14:paraId="3B468105" w14:textId="77777777" w:rsidR="00044983" w:rsidRPr="00F819C5" w:rsidRDefault="00044983" w:rsidP="00044983">
      <w:pPr>
        <w:rPr>
          <w:b/>
          <w:bCs/>
          <w:sz w:val="22"/>
          <w:szCs w:val="22"/>
        </w:rPr>
      </w:pPr>
      <w:r w:rsidRPr="00704298">
        <w:rPr>
          <w:b/>
          <w:bCs/>
          <w:sz w:val="22"/>
          <w:szCs w:val="22"/>
        </w:rPr>
        <w:t xml:space="preserve">Proposal </w:t>
      </w:r>
      <w:r>
        <w:rPr>
          <w:b/>
          <w:bCs/>
          <w:sz w:val="22"/>
          <w:szCs w:val="22"/>
        </w:rPr>
        <w:t>6</w:t>
      </w:r>
      <w:r w:rsidRPr="00704298">
        <w:rPr>
          <w:b/>
          <w:bCs/>
          <w:sz w:val="22"/>
          <w:szCs w:val="22"/>
        </w:rPr>
        <w:t>: Support of concurrent gap combinations where one or more of the gaps are NCSGs (Case 2) will be subject to new UE capability(ies).</w:t>
      </w:r>
    </w:p>
    <w:p w14:paraId="2D52031E" w14:textId="77777777" w:rsidR="00044983" w:rsidRPr="002F09F2" w:rsidRDefault="00044983" w:rsidP="00044983">
      <w:pPr>
        <w:rPr>
          <w:b/>
          <w:bCs/>
          <w:sz w:val="22"/>
          <w:szCs w:val="22"/>
        </w:rPr>
      </w:pPr>
      <w:r>
        <w:rPr>
          <w:b/>
          <w:bCs/>
          <w:sz w:val="22"/>
          <w:szCs w:val="22"/>
        </w:rPr>
        <w:t xml:space="preserve">Proposal 7: The measurement gap combinations defined in TS 38.133 v17.6.0 Table 9.1.8-1 are used as the baseline for defining joint RRM requirements for </w:t>
      </w:r>
      <w:r w:rsidRPr="00EB6349">
        <w:rPr>
          <w:b/>
          <w:bCs/>
          <w:sz w:val="22"/>
          <w:szCs w:val="22"/>
        </w:rPr>
        <w:t>combination</w:t>
      </w:r>
      <w:r>
        <w:rPr>
          <w:b/>
          <w:bCs/>
          <w:sz w:val="22"/>
          <w:szCs w:val="22"/>
        </w:rPr>
        <w:t>s</w:t>
      </w:r>
      <w:r w:rsidRPr="00EB6349">
        <w:rPr>
          <w:b/>
          <w:bCs/>
          <w:sz w:val="22"/>
          <w:szCs w:val="22"/>
        </w:rPr>
        <w:t xml:space="preserve"> of pre-configured MGs, and/or multiple concurrent MGs and/or NCSG</w:t>
      </w:r>
      <w:r>
        <w:rPr>
          <w:b/>
          <w:bCs/>
          <w:sz w:val="22"/>
          <w:szCs w:val="22"/>
        </w:rPr>
        <w:t xml:space="preserve"> in this WI.</w:t>
      </w:r>
    </w:p>
    <w:p w14:paraId="6F6AA3C7" w14:textId="77777777" w:rsidR="003126D7" w:rsidRPr="00067881" w:rsidRDefault="003126D7" w:rsidP="003126D7">
      <w:pPr>
        <w:rPr>
          <w:b/>
          <w:bCs/>
          <w:sz w:val="22"/>
          <w:szCs w:val="22"/>
          <w:lang w:val="en-US"/>
        </w:rPr>
      </w:pPr>
      <w:r w:rsidRPr="00067881">
        <w:rPr>
          <w:b/>
          <w:bCs/>
          <w:sz w:val="22"/>
          <w:szCs w:val="22"/>
          <w:lang w:val="en-US"/>
        </w:rPr>
        <w:t xml:space="preserve">Observation </w:t>
      </w:r>
      <w:r>
        <w:rPr>
          <w:b/>
          <w:bCs/>
          <w:sz w:val="22"/>
          <w:szCs w:val="22"/>
          <w:lang w:val="en-US"/>
        </w:rPr>
        <w:t>4</w:t>
      </w:r>
      <w:r w:rsidRPr="00067881">
        <w:rPr>
          <w:b/>
          <w:bCs/>
          <w:sz w:val="22"/>
          <w:szCs w:val="22"/>
          <w:lang w:val="en-US"/>
        </w:rPr>
        <w:t xml:space="preserve">: There is no clear need to include </w:t>
      </w:r>
      <w:r>
        <w:rPr>
          <w:b/>
          <w:bCs/>
          <w:sz w:val="22"/>
          <w:szCs w:val="22"/>
          <w:lang w:val="en-US"/>
        </w:rPr>
        <w:t>Type-1</w:t>
      </w:r>
      <w:r w:rsidRPr="00067881">
        <w:rPr>
          <w:b/>
          <w:bCs/>
          <w:sz w:val="22"/>
          <w:szCs w:val="22"/>
          <w:lang w:val="en-US"/>
        </w:rPr>
        <w:t xml:space="preserve"> MG as part of the joint RRM </w:t>
      </w:r>
      <w:proofErr w:type="gramStart"/>
      <w:r w:rsidRPr="00067881">
        <w:rPr>
          <w:b/>
          <w:bCs/>
          <w:sz w:val="22"/>
          <w:szCs w:val="22"/>
          <w:lang w:val="en-US"/>
        </w:rPr>
        <w:t>requirements</w:t>
      </w:r>
      <w:proofErr w:type="gramEnd"/>
      <w:r w:rsidRPr="00067881">
        <w:rPr>
          <w:b/>
          <w:bCs/>
          <w:sz w:val="22"/>
          <w:szCs w:val="22"/>
          <w:lang w:val="en-US"/>
        </w:rPr>
        <w:t xml:space="preserve"> objective of this WI.</w:t>
      </w:r>
    </w:p>
    <w:p w14:paraId="38D2CC92" w14:textId="77777777" w:rsidR="00100B5A" w:rsidRDefault="00100B5A">
      <w:pPr>
        <w:spacing w:after="0"/>
        <w:rPr>
          <w:rFonts w:ascii="Arial" w:hAnsi="Arial"/>
          <w:sz w:val="36"/>
          <w:lang w:val="en-US"/>
        </w:rPr>
      </w:pPr>
      <w:r>
        <w:rPr>
          <w:lang w:val="en-US"/>
        </w:rPr>
        <w:br w:type="page"/>
      </w:r>
    </w:p>
    <w:p w14:paraId="01843EE7" w14:textId="39276ECF" w:rsidR="007F3BE2" w:rsidRPr="00BB0E91" w:rsidRDefault="007F3BE2" w:rsidP="007F3BE2">
      <w:pPr>
        <w:pStyle w:val="Heading1"/>
        <w:numPr>
          <w:ilvl w:val="0"/>
          <w:numId w:val="0"/>
        </w:numPr>
        <w:rPr>
          <w:lang w:val="en-US"/>
        </w:rPr>
      </w:pPr>
      <w:r>
        <w:rPr>
          <w:lang w:val="en-US"/>
        </w:rPr>
        <w:lastRenderedPageBreak/>
        <w:t>References</w:t>
      </w:r>
    </w:p>
    <w:p w14:paraId="3C7424A5" w14:textId="2D028D04" w:rsidR="001A2627" w:rsidRDefault="001A2627" w:rsidP="00D12673">
      <w:pPr>
        <w:rPr>
          <w:sz w:val="22"/>
          <w:szCs w:val="22"/>
          <w:lang w:val="en-US"/>
        </w:rPr>
      </w:pPr>
      <w:r>
        <w:rPr>
          <w:sz w:val="22"/>
          <w:szCs w:val="22"/>
          <w:lang w:val="en-US"/>
        </w:rPr>
        <w:t>[1] R</w:t>
      </w:r>
      <w:r w:rsidR="00C66460">
        <w:rPr>
          <w:sz w:val="22"/>
          <w:szCs w:val="22"/>
          <w:lang w:val="en-US"/>
        </w:rPr>
        <w:t>4</w:t>
      </w:r>
      <w:r>
        <w:rPr>
          <w:sz w:val="22"/>
          <w:szCs w:val="22"/>
          <w:lang w:val="en-US"/>
        </w:rPr>
        <w:t>-2</w:t>
      </w:r>
      <w:r w:rsidR="00484744">
        <w:rPr>
          <w:sz w:val="22"/>
          <w:szCs w:val="22"/>
          <w:lang w:val="en-US"/>
        </w:rPr>
        <w:t>2</w:t>
      </w:r>
      <w:r>
        <w:rPr>
          <w:sz w:val="22"/>
          <w:szCs w:val="22"/>
          <w:lang w:val="en-US"/>
        </w:rPr>
        <w:t>1</w:t>
      </w:r>
      <w:r w:rsidR="008A0A64">
        <w:rPr>
          <w:sz w:val="22"/>
          <w:szCs w:val="22"/>
          <w:lang w:val="en-US"/>
        </w:rPr>
        <w:t>7251</w:t>
      </w:r>
      <w:r>
        <w:rPr>
          <w:sz w:val="22"/>
          <w:szCs w:val="22"/>
          <w:lang w:val="en-US"/>
        </w:rPr>
        <w:t>,</w:t>
      </w:r>
      <w:r w:rsidR="007E48CF" w:rsidRPr="007E48CF">
        <w:rPr>
          <w:rFonts w:ascii="Arial" w:eastAsia="SimSun" w:hAnsi="Arial" w:cs="Arial"/>
          <w:bCs/>
          <w:sz w:val="22"/>
        </w:rPr>
        <w:t xml:space="preserve"> </w:t>
      </w:r>
      <w:r w:rsidR="007E48CF" w:rsidRPr="007E48CF">
        <w:rPr>
          <w:bCs/>
          <w:sz w:val="22"/>
          <w:szCs w:val="22"/>
          <w:u w:val="single"/>
        </w:rPr>
        <w:t>WF on further enhancements on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sidR="003E3BC0">
        <w:rPr>
          <w:sz w:val="22"/>
          <w:szCs w:val="22"/>
          <w:lang w:val="en-US"/>
        </w:rPr>
        <w:t>4</w:t>
      </w:r>
      <w:r w:rsidRPr="00136682">
        <w:rPr>
          <w:sz w:val="22"/>
          <w:szCs w:val="22"/>
          <w:lang w:val="en-US"/>
        </w:rPr>
        <w:t>#</w:t>
      </w:r>
      <w:r w:rsidR="003E3BC0">
        <w:rPr>
          <w:sz w:val="22"/>
          <w:szCs w:val="22"/>
          <w:lang w:val="en-US"/>
        </w:rPr>
        <w:t>10</w:t>
      </w:r>
      <w:r w:rsidR="00397708">
        <w:rPr>
          <w:sz w:val="22"/>
          <w:szCs w:val="22"/>
          <w:lang w:val="en-US"/>
        </w:rPr>
        <w:t>4</w:t>
      </w:r>
      <w:r w:rsidRPr="00136682">
        <w:rPr>
          <w:sz w:val="22"/>
          <w:szCs w:val="22"/>
          <w:lang w:val="en-US"/>
        </w:rPr>
        <w:t>-</w:t>
      </w:r>
      <w:r w:rsidR="00331001">
        <w:rPr>
          <w:sz w:val="22"/>
          <w:szCs w:val="22"/>
          <w:lang w:val="en-US"/>
        </w:rPr>
        <w:t>bis-</w:t>
      </w:r>
      <w:r w:rsidRPr="00136682">
        <w:rPr>
          <w:sz w:val="22"/>
          <w:szCs w:val="22"/>
          <w:lang w:val="en-US"/>
        </w:rPr>
        <w:t>e</w:t>
      </w:r>
      <w:r>
        <w:rPr>
          <w:sz w:val="22"/>
          <w:szCs w:val="22"/>
          <w:lang w:val="en-US"/>
        </w:rPr>
        <w:t>.</w:t>
      </w:r>
    </w:p>
    <w:p w14:paraId="46359CFB" w14:textId="052D83ED" w:rsidR="00D12673" w:rsidRDefault="00D12673" w:rsidP="00D12673">
      <w:pPr>
        <w:rPr>
          <w:sz w:val="22"/>
          <w:szCs w:val="22"/>
          <w:lang w:val="en-US"/>
        </w:rPr>
      </w:pPr>
      <w:r>
        <w:rPr>
          <w:sz w:val="22"/>
          <w:szCs w:val="22"/>
          <w:lang w:val="en-US"/>
        </w:rPr>
        <w:t>[</w:t>
      </w:r>
      <w:r w:rsidR="001A2627">
        <w:rPr>
          <w:sz w:val="22"/>
          <w:szCs w:val="22"/>
          <w:lang w:val="en-US"/>
        </w:rPr>
        <w:t>2</w:t>
      </w:r>
      <w:r>
        <w:rPr>
          <w:sz w:val="22"/>
          <w:szCs w:val="22"/>
          <w:lang w:val="en-US"/>
        </w:rPr>
        <w:t xml:space="preserve">] </w:t>
      </w:r>
      <w:r w:rsidR="006A2BC4">
        <w:rPr>
          <w:sz w:val="22"/>
          <w:szCs w:val="22"/>
          <w:lang w:val="en-US"/>
        </w:rPr>
        <w:t>RP-222337</w:t>
      </w:r>
      <w:r>
        <w:rPr>
          <w:sz w:val="22"/>
          <w:szCs w:val="22"/>
          <w:lang w:val="en-US"/>
        </w:rPr>
        <w:t xml:space="preserve">, </w:t>
      </w:r>
      <w:r w:rsidR="00D80E7C" w:rsidRPr="00D80E7C">
        <w:rPr>
          <w:sz w:val="22"/>
          <w:szCs w:val="22"/>
          <w:u w:val="single"/>
          <w:lang w:val="en-US"/>
        </w:rPr>
        <w:t>Further Enhancements on NR and MR-DC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sidR="00DE02BD">
        <w:rPr>
          <w:sz w:val="22"/>
          <w:szCs w:val="22"/>
          <w:lang w:val="en-US"/>
        </w:rPr>
        <w:t>9</w:t>
      </w:r>
      <w:r w:rsidR="003033EB">
        <w:rPr>
          <w:sz w:val="22"/>
          <w:szCs w:val="22"/>
          <w:lang w:val="en-US"/>
        </w:rPr>
        <w:t>7</w:t>
      </w:r>
      <w:r w:rsidRPr="00136682">
        <w:rPr>
          <w:sz w:val="22"/>
          <w:szCs w:val="22"/>
          <w:lang w:val="en-US"/>
        </w:rPr>
        <w:t>-e</w:t>
      </w:r>
      <w:r>
        <w:rPr>
          <w:sz w:val="22"/>
          <w:szCs w:val="22"/>
          <w:lang w:val="en-US"/>
        </w:rPr>
        <w:t>.</w:t>
      </w:r>
    </w:p>
    <w:p w14:paraId="3E2AD11F" w14:textId="54A76C71" w:rsidR="00EA5182" w:rsidRDefault="00EA5182" w:rsidP="00D12673">
      <w:pPr>
        <w:rPr>
          <w:sz w:val="22"/>
          <w:szCs w:val="22"/>
          <w:lang w:val="en-US"/>
        </w:rPr>
      </w:pPr>
      <w:r>
        <w:rPr>
          <w:sz w:val="22"/>
          <w:szCs w:val="22"/>
          <w:lang w:val="en-US"/>
        </w:rPr>
        <w:t>[3] R4-2214346,</w:t>
      </w:r>
      <w:r w:rsidRPr="007E48CF">
        <w:rPr>
          <w:rFonts w:ascii="Arial" w:eastAsia="SimSun" w:hAnsi="Arial" w:cs="Arial"/>
          <w:bCs/>
          <w:sz w:val="22"/>
        </w:rPr>
        <w:t xml:space="preserve"> </w:t>
      </w:r>
      <w:r w:rsidRPr="007E48CF">
        <w:rPr>
          <w:bCs/>
          <w:sz w:val="22"/>
          <w:szCs w:val="22"/>
          <w:u w:val="single"/>
        </w:rPr>
        <w:t>WF on further enhancements on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Pr>
          <w:sz w:val="22"/>
          <w:szCs w:val="22"/>
          <w:lang w:val="en-US"/>
        </w:rPr>
        <w:t>4</w:t>
      </w:r>
      <w:r w:rsidRPr="00136682">
        <w:rPr>
          <w:sz w:val="22"/>
          <w:szCs w:val="22"/>
          <w:lang w:val="en-US"/>
        </w:rPr>
        <w:t>#</w:t>
      </w:r>
      <w:r>
        <w:rPr>
          <w:sz w:val="22"/>
          <w:szCs w:val="22"/>
          <w:lang w:val="en-US"/>
        </w:rPr>
        <w:t>104-</w:t>
      </w:r>
      <w:r w:rsidRPr="00136682">
        <w:rPr>
          <w:sz w:val="22"/>
          <w:szCs w:val="22"/>
          <w:lang w:val="en-US"/>
        </w:rPr>
        <w:t>e</w:t>
      </w:r>
      <w:r>
        <w:rPr>
          <w:sz w:val="22"/>
          <w:szCs w:val="22"/>
          <w:lang w:val="en-US"/>
        </w:rPr>
        <w:t>.</w:t>
      </w:r>
    </w:p>
    <w:sectPr w:rsidR="00EA5182"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410F0" w14:textId="77777777" w:rsidR="00A6578A" w:rsidRDefault="00A6578A">
      <w:r>
        <w:separator/>
      </w:r>
    </w:p>
  </w:endnote>
  <w:endnote w:type="continuationSeparator" w:id="0">
    <w:p w14:paraId="1E170D91" w14:textId="77777777" w:rsidR="00A6578A" w:rsidRDefault="00A6578A">
      <w:r>
        <w:continuationSeparator/>
      </w:r>
    </w:p>
  </w:endnote>
  <w:endnote w:type="continuationNotice" w:id="1">
    <w:p w14:paraId="6B02502F" w14:textId="77777777" w:rsidR="00A6578A" w:rsidRDefault="00A65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E746C" w14:textId="77777777" w:rsidR="00A6578A" w:rsidRDefault="00A6578A">
      <w:r>
        <w:separator/>
      </w:r>
    </w:p>
  </w:footnote>
  <w:footnote w:type="continuationSeparator" w:id="0">
    <w:p w14:paraId="0FB0F6FE" w14:textId="77777777" w:rsidR="00A6578A" w:rsidRDefault="00A6578A">
      <w:r>
        <w:continuationSeparator/>
      </w:r>
    </w:p>
  </w:footnote>
  <w:footnote w:type="continuationNotice" w:id="1">
    <w:p w14:paraId="08B0E231" w14:textId="77777777" w:rsidR="00A6578A" w:rsidRDefault="00A65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C32894"/>
    <w:multiLevelType w:val="hybridMultilevel"/>
    <w:tmpl w:val="BC988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E82100"/>
    <w:multiLevelType w:val="multilevel"/>
    <w:tmpl w:val="0DE82100"/>
    <w:lvl w:ilvl="0">
      <w:start w:val="1"/>
      <w:numFmt w:val="bullet"/>
      <w:lvlText w:val="o"/>
      <w:lvlJc w:val="left"/>
      <w:pPr>
        <w:ind w:left="24" w:hanging="480"/>
      </w:pPr>
      <w:rPr>
        <w:rFonts w:ascii="Courier New" w:hAnsi="Courier New" w:cs="Courier New" w:hint="default"/>
      </w:rPr>
    </w:lvl>
    <w:lvl w:ilvl="1">
      <w:start w:val="1"/>
      <w:numFmt w:val="bullet"/>
      <w:lvlText w:val=""/>
      <w:lvlJc w:val="left"/>
      <w:pPr>
        <w:ind w:left="504" w:hanging="480"/>
      </w:pPr>
      <w:rPr>
        <w:rFonts w:ascii="Wingdings" w:hAnsi="Wingdings" w:hint="default"/>
      </w:rPr>
    </w:lvl>
    <w:lvl w:ilvl="2">
      <w:start w:val="1"/>
      <w:numFmt w:val="bullet"/>
      <w:lvlText w:val="o"/>
      <w:lvlJc w:val="left"/>
      <w:pPr>
        <w:ind w:left="984" w:hanging="480"/>
      </w:pPr>
      <w:rPr>
        <w:rFonts w:ascii="Courier New" w:hAnsi="Courier New" w:cs="Courier New" w:hint="default"/>
      </w:rPr>
    </w:lvl>
    <w:lvl w:ilvl="3">
      <w:start w:val="1"/>
      <w:numFmt w:val="bullet"/>
      <w:lvlText w:val=""/>
      <w:lvlJc w:val="left"/>
      <w:pPr>
        <w:ind w:left="1464" w:hanging="480"/>
      </w:pPr>
      <w:rPr>
        <w:rFonts w:ascii="Wingdings" w:hAnsi="Wingdings" w:hint="default"/>
      </w:rPr>
    </w:lvl>
    <w:lvl w:ilvl="4">
      <w:start w:val="1"/>
      <w:numFmt w:val="bullet"/>
      <w:lvlText w:val=""/>
      <w:lvlJc w:val="left"/>
      <w:pPr>
        <w:ind w:left="1944" w:hanging="480"/>
      </w:pPr>
      <w:rPr>
        <w:rFonts w:ascii="Wingdings" w:hAnsi="Wingdings" w:hint="default"/>
      </w:rPr>
    </w:lvl>
    <w:lvl w:ilvl="5">
      <w:start w:val="1"/>
      <w:numFmt w:val="bullet"/>
      <w:lvlText w:val=""/>
      <w:lvlJc w:val="left"/>
      <w:pPr>
        <w:ind w:left="2424" w:hanging="480"/>
      </w:pPr>
      <w:rPr>
        <w:rFonts w:ascii="Wingdings" w:hAnsi="Wingdings" w:hint="default"/>
      </w:rPr>
    </w:lvl>
    <w:lvl w:ilvl="6">
      <w:start w:val="1"/>
      <w:numFmt w:val="bullet"/>
      <w:lvlText w:val=""/>
      <w:lvlJc w:val="left"/>
      <w:pPr>
        <w:ind w:left="2904" w:hanging="480"/>
      </w:pPr>
      <w:rPr>
        <w:rFonts w:ascii="Wingdings" w:hAnsi="Wingdings" w:hint="default"/>
      </w:rPr>
    </w:lvl>
    <w:lvl w:ilvl="7">
      <w:start w:val="1"/>
      <w:numFmt w:val="bullet"/>
      <w:lvlText w:val=""/>
      <w:lvlJc w:val="left"/>
      <w:pPr>
        <w:ind w:left="3384" w:hanging="480"/>
      </w:pPr>
      <w:rPr>
        <w:rFonts w:ascii="Wingdings" w:hAnsi="Wingdings" w:hint="default"/>
      </w:rPr>
    </w:lvl>
    <w:lvl w:ilvl="8">
      <w:start w:val="1"/>
      <w:numFmt w:val="bullet"/>
      <w:lvlText w:val=""/>
      <w:lvlJc w:val="left"/>
      <w:pPr>
        <w:ind w:left="3864" w:hanging="480"/>
      </w:pPr>
      <w:rPr>
        <w:rFonts w:ascii="Wingdings" w:hAnsi="Wingdings" w:hint="default"/>
      </w:rPr>
    </w:lvl>
  </w:abstractNum>
  <w:abstractNum w:abstractNumId="5"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545501"/>
    <w:multiLevelType w:val="multilevel"/>
    <w:tmpl w:val="688AE19A"/>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15:restartNumberingAfterBreak="0">
    <w:nsid w:val="1A236CF0"/>
    <w:multiLevelType w:val="hybridMultilevel"/>
    <w:tmpl w:val="1616C1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472BC7"/>
    <w:multiLevelType w:val="hybridMultilevel"/>
    <w:tmpl w:val="59F8E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71952"/>
    <w:multiLevelType w:val="hybridMultilevel"/>
    <w:tmpl w:val="4264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860B8"/>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25B73"/>
    <w:multiLevelType w:val="hybridMultilevel"/>
    <w:tmpl w:val="1B1086AE"/>
    <w:lvl w:ilvl="0" w:tplc="21BCA3E6">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A78DE"/>
    <w:multiLevelType w:val="hybridMultilevel"/>
    <w:tmpl w:val="5A94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2C3953"/>
    <w:multiLevelType w:val="hybridMultilevel"/>
    <w:tmpl w:val="F76EE4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604F15"/>
    <w:multiLevelType w:val="hybridMultilevel"/>
    <w:tmpl w:val="41585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B2F4448"/>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6534B"/>
    <w:multiLevelType w:val="hybridMultilevel"/>
    <w:tmpl w:val="6082B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6"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6213610"/>
    <w:multiLevelType w:val="hybridMultilevel"/>
    <w:tmpl w:val="7F58FA06"/>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4A270E19"/>
    <w:multiLevelType w:val="hybridMultilevel"/>
    <w:tmpl w:val="AF38709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6F1CDE"/>
    <w:multiLevelType w:val="hybridMultilevel"/>
    <w:tmpl w:val="7F58FA06"/>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5D7A552F"/>
    <w:multiLevelType w:val="hybridMultilevel"/>
    <w:tmpl w:val="681A0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23F5B"/>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E67F1"/>
    <w:multiLevelType w:val="hybridMultilevel"/>
    <w:tmpl w:val="9EC4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927956"/>
    <w:multiLevelType w:val="hybridMultilevel"/>
    <w:tmpl w:val="3B6AB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587894"/>
    <w:multiLevelType w:val="hybridMultilevel"/>
    <w:tmpl w:val="3E4C4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A0000A"/>
    <w:multiLevelType w:val="hybridMultilevel"/>
    <w:tmpl w:val="39E21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41790C"/>
    <w:multiLevelType w:val="hybridMultilevel"/>
    <w:tmpl w:val="455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EEB64324"/>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81F18AF"/>
    <w:multiLevelType w:val="hybridMultilevel"/>
    <w:tmpl w:val="400A54A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9"/>
  </w:num>
  <w:num w:numId="3">
    <w:abstractNumId w:val="48"/>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0"/>
  </w:num>
  <w:num w:numId="8">
    <w:abstractNumId w:val="41"/>
  </w:num>
  <w:num w:numId="9">
    <w:abstractNumId w:val="24"/>
  </w:num>
  <w:num w:numId="10">
    <w:abstractNumId w:val="45"/>
  </w:num>
  <w:num w:numId="11">
    <w:abstractNumId w:val="17"/>
  </w:num>
  <w:num w:numId="12">
    <w:abstractNumId w:val="20"/>
  </w:num>
  <w:num w:numId="13">
    <w:abstractNumId w:val="21"/>
  </w:num>
  <w:num w:numId="14">
    <w:abstractNumId w:val="42"/>
  </w:num>
  <w:num w:numId="15">
    <w:abstractNumId w:val="11"/>
  </w:num>
  <w:num w:numId="16">
    <w:abstractNumId w:val="29"/>
  </w:num>
  <w:num w:numId="17">
    <w:abstractNumId w:val="33"/>
  </w:num>
  <w:num w:numId="18">
    <w:abstractNumId w:val="3"/>
  </w:num>
  <w:num w:numId="19">
    <w:abstractNumId w:val="47"/>
  </w:num>
  <w:num w:numId="20">
    <w:abstractNumId w:val="15"/>
  </w:num>
  <w:num w:numId="21">
    <w:abstractNumId w:val="32"/>
  </w:num>
  <w:num w:numId="22">
    <w:abstractNumId w:val="27"/>
  </w:num>
  <w:num w:numId="23">
    <w:abstractNumId w:val="35"/>
  </w:num>
  <w:num w:numId="24">
    <w:abstractNumId w:val="12"/>
  </w:num>
  <w:num w:numId="25">
    <w:abstractNumId w:val="30"/>
  </w:num>
  <w:num w:numId="26">
    <w:abstractNumId w:val="4"/>
  </w:num>
  <w:num w:numId="27">
    <w:abstractNumId w:val="36"/>
  </w:num>
  <w:num w:numId="28">
    <w:abstractNumId w:val="10"/>
  </w:num>
  <w:num w:numId="29">
    <w:abstractNumId w:val="37"/>
  </w:num>
  <w:num w:numId="30">
    <w:abstractNumId w:val="13"/>
  </w:num>
  <w:num w:numId="31">
    <w:abstractNumId w:val="19"/>
  </w:num>
  <w:num w:numId="32">
    <w:abstractNumId w:val="14"/>
  </w:num>
  <w:num w:numId="33">
    <w:abstractNumId w:val="8"/>
  </w:num>
  <w:num w:numId="34">
    <w:abstractNumId w:val="9"/>
  </w:num>
  <w:num w:numId="35">
    <w:abstractNumId w:val="2"/>
  </w:num>
  <w:num w:numId="36">
    <w:abstractNumId w:val="23"/>
  </w:num>
  <w:num w:numId="37">
    <w:abstractNumId w:val="31"/>
  </w:num>
  <w:num w:numId="38">
    <w:abstractNumId w:val="6"/>
  </w:num>
  <w:num w:numId="39">
    <w:abstractNumId w:val="18"/>
  </w:num>
  <w:num w:numId="40">
    <w:abstractNumId w:val="46"/>
  </w:num>
  <w:num w:numId="41">
    <w:abstractNumId w:val="28"/>
  </w:num>
  <w:num w:numId="42">
    <w:abstractNumId w:val="43"/>
  </w:num>
  <w:num w:numId="43">
    <w:abstractNumId w:val="34"/>
  </w:num>
  <w:num w:numId="44">
    <w:abstractNumId w:val="7"/>
  </w:num>
  <w:num w:numId="45">
    <w:abstractNumId w:val="44"/>
  </w:num>
  <w:num w:numId="46">
    <w:abstractNumId w:val="38"/>
  </w:num>
  <w:num w:numId="47">
    <w:abstractNumId w:val="26"/>
  </w:num>
  <w:num w:numId="48">
    <w:abstractNumId w:val="22"/>
  </w:num>
  <w:num w:numId="4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7FE"/>
    <w:rsid w:val="00040D39"/>
    <w:rsid w:val="00040DEE"/>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4F"/>
    <w:rsid w:val="00044F34"/>
    <w:rsid w:val="0004511D"/>
    <w:rsid w:val="00045318"/>
    <w:rsid w:val="000453A6"/>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61F"/>
    <w:rsid w:val="0005179F"/>
    <w:rsid w:val="000517F2"/>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357B"/>
    <w:rsid w:val="0007377D"/>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A7C"/>
    <w:rsid w:val="00077FE0"/>
    <w:rsid w:val="0008006A"/>
    <w:rsid w:val="00080433"/>
    <w:rsid w:val="00080990"/>
    <w:rsid w:val="00080EDD"/>
    <w:rsid w:val="00081036"/>
    <w:rsid w:val="00081188"/>
    <w:rsid w:val="0008118C"/>
    <w:rsid w:val="00081270"/>
    <w:rsid w:val="000812C8"/>
    <w:rsid w:val="0008144E"/>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919"/>
    <w:rsid w:val="00092CBB"/>
    <w:rsid w:val="00092DCA"/>
    <w:rsid w:val="000935E6"/>
    <w:rsid w:val="000937A9"/>
    <w:rsid w:val="000937D2"/>
    <w:rsid w:val="00093A17"/>
    <w:rsid w:val="000940C0"/>
    <w:rsid w:val="000940D2"/>
    <w:rsid w:val="000941FB"/>
    <w:rsid w:val="00094B65"/>
    <w:rsid w:val="00094EF3"/>
    <w:rsid w:val="00094F3C"/>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E8"/>
    <w:rsid w:val="000A1893"/>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E7D"/>
    <w:rsid w:val="000A3EC1"/>
    <w:rsid w:val="000A3F33"/>
    <w:rsid w:val="000A4011"/>
    <w:rsid w:val="000A401B"/>
    <w:rsid w:val="000A412F"/>
    <w:rsid w:val="000A433C"/>
    <w:rsid w:val="000A45F4"/>
    <w:rsid w:val="000A52AF"/>
    <w:rsid w:val="000A561C"/>
    <w:rsid w:val="000A5693"/>
    <w:rsid w:val="000A5772"/>
    <w:rsid w:val="000A6602"/>
    <w:rsid w:val="000A6C97"/>
    <w:rsid w:val="000A786A"/>
    <w:rsid w:val="000A791E"/>
    <w:rsid w:val="000A7931"/>
    <w:rsid w:val="000A79E3"/>
    <w:rsid w:val="000A7BB9"/>
    <w:rsid w:val="000B0423"/>
    <w:rsid w:val="000B04A1"/>
    <w:rsid w:val="000B0794"/>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9D6"/>
    <w:rsid w:val="000C4A55"/>
    <w:rsid w:val="000C4C43"/>
    <w:rsid w:val="000C5396"/>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05"/>
    <w:rsid w:val="000C6C1C"/>
    <w:rsid w:val="000C6CBF"/>
    <w:rsid w:val="000C6D3D"/>
    <w:rsid w:val="000C6D43"/>
    <w:rsid w:val="000C7201"/>
    <w:rsid w:val="000C73B4"/>
    <w:rsid w:val="000C7D4E"/>
    <w:rsid w:val="000C7DD3"/>
    <w:rsid w:val="000C7E14"/>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40A"/>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64"/>
    <w:rsid w:val="000F2C30"/>
    <w:rsid w:val="000F2D59"/>
    <w:rsid w:val="000F31CA"/>
    <w:rsid w:val="000F33F8"/>
    <w:rsid w:val="000F3B4F"/>
    <w:rsid w:val="000F3CD5"/>
    <w:rsid w:val="000F3F4F"/>
    <w:rsid w:val="000F40AD"/>
    <w:rsid w:val="000F4558"/>
    <w:rsid w:val="000F4A79"/>
    <w:rsid w:val="000F4C1E"/>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5AB"/>
    <w:rsid w:val="00100843"/>
    <w:rsid w:val="00100A0E"/>
    <w:rsid w:val="00100B4A"/>
    <w:rsid w:val="00100B5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970"/>
    <w:rsid w:val="00106DF7"/>
    <w:rsid w:val="00106E80"/>
    <w:rsid w:val="0010737D"/>
    <w:rsid w:val="001074E7"/>
    <w:rsid w:val="00107663"/>
    <w:rsid w:val="00107FAE"/>
    <w:rsid w:val="00110018"/>
    <w:rsid w:val="00110288"/>
    <w:rsid w:val="00110380"/>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762"/>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669"/>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294"/>
    <w:rsid w:val="00151565"/>
    <w:rsid w:val="001516D8"/>
    <w:rsid w:val="00151825"/>
    <w:rsid w:val="001518EA"/>
    <w:rsid w:val="00151ABA"/>
    <w:rsid w:val="00151B5F"/>
    <w:rsid w:val="00151B94"/>
    <w:rsid w:val="00151B9F"/>
    <w:rsid w:val="00152169"/>
    <w:rsid w:val="0015239C"/>
    <w:rsid w:val="00152983"/>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4D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216D"/>
    <w:rsid w:val="001824DB"/>
    <w:rsid w:val="00182664"/>
    <w:rsid w:val="0018267D"/>
    <w:rsid w:val="00182838"/>
    <w:rsid w:val="0018287B"/>
    <w:rsid w:val="00182AE3"/>
    <w:rsid w:val="00182B7F"/>
    <w:rsid w:val="00182BE3"/>
    <w:rsid w:val="00182BEE"/>
    <w:rsid w:val="00182C83"/>
    <w:rsid w:val="00182D02"/>
    <w:rsid w:val="00182EE2"/>
    <w:rsid w:val="00183448"/>
    <w:rsid w:val="00183B65"/>
    <w:rsid w:val="00183BAA"/>
    <w:rsid w:val="00183F75"/>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806"/>
    <w:rsid w:val="001929EC"/>
    <w:rsid w:val="00192D4C"/>
    <w:rsid w:val="00193142"/>
    <w:rsid w:val="00193747"/>
    <w:rsid w:val="0019376A"/>
    <w:rsid w:val="00193BAC"/>
    <w:rsid w:val="00193CBA"/>
    <w:rsid w:val="00193D60"/>
    <w:rsid w:val="00193F69"/>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553"/>
    <w:rsid w:val="001A3F9E"/>
    <w:rsid w:val="001A4024"/>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E76"/>
    <w:rsid w:val="001B7EC6"/>
    <w:rsid w:val="001C01B9"/>
    <w:rsid w:val="001C0436"/>
    <w:rsid w:val="001C0519"/>
    <w:rsid w:val="001C064F"/>
    <w:rsid w:val="001C11F9"/>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447"/>
    <w:rsid w:val="001D1469"/>
    <w:rsid w:val="001D17A0"/>
    <w:rsid w:val="001D1841"/>
    <w:rsid w:val="001D2063"/>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32B"/>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21F7"/>
    <w:rsid w:val="001E22BF"/>
    <w:rsid w:val="001E23E2"/>
    <w:rsid w:val="001E2916"/>
    <w:rsid w:val="001E2AEA"/>
    <w:rsid w:val="001E2D37"/>
    <w:rsid w:val="001E2D58"/>
    <w:rsid w:val="001E2EF6"/>
    <w:rsid w:val="001E3050"/>
    <w:rsid w:val="001E31EE"/>
    <w:rsid w:val="001E32E0"/>
    <w:rsid w:val="001E3571"/>
    <w:rsid w:val="001E36C8"/>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F7"/>
    <w:rsid w:val="001F0390"/>
    <w:rsid w:val="001F03BA"/>
    <w:rsid w:val="001F0442"/>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D7"/>
    <w:rsid w:val="002127E6"/>
    <w:rsid w:val="002128B4"/>
    <w:rsid w:val="00212EF5"/>
    <w:rsid w:val="00212F0B"/>
    <w:rsid w:val="002132B5"/>
    <w:rsid w:val="0021344A"/>
    <w:rsid w:val="00213600"/>
    <w:rsid w:val="00213766"/>
    <w:rsid w:val="002142D2"/>
    <w:rsid w:val="0021443F"/>
    <w:rsid w:val="0021455A"/>
    <w:rsid w:val="00214938"/>
    <w:rsid w:val="00214C43"/>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E6"/>
    <w:rsid w:val="002217B7"/>
    <w:rsid w:val="00221D36"/>
    <w:rsid w:val="00221FC2"/>
    <w:rsid w:val="002220E9"/>
    <w:rsid w:val="002224C9"/>
    <w:rsid w:val="00222C40"/>
    <w:rsid w:val="00222CDC"/>
    <w:rsid w:val="00222D1D"/>
    <w:rsid w:val="002230A2"/>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E24"/>
    <w:rsid w:val="0024118F"/>
    <w:rsid w:val="00241470"/>
    <w:rsid w:val="00241611"/>
    <w:rsid w:val="00242173"/>
    <w:rsid w:val="002421F0"/>
    <w:rsid w:val="00242226"/>
    <w:rsid w:val="00242295"/>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603E"/>
    <w:rsid w:val="002461C3"/>
    <w:rsid w:val="002469FC"/>
    <w:rsid w:val="00246C15"/>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815"/>
    <w:rsid w:val="00250D77"/>
    <w:rsid w:val="00250F16"/>
    <w:rsid w:val="002510E5"/>
    <w:rsid w:val="002514E8"/>
    <w:rsid w:val="002517FA"/>
    <w:rsid w:val="00251E3F"/>
    <w:rsid w:val="00252241"/>
    <w:rsid w:val="00252674"/>
    <w:rsid w:val="00252749"/>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A7"/>
    <w:rsid w:val="002921C4"/>
    <w:rsid w:val="0029255A"/>
    <w:rsid w:val="0029264D"/>
    <w:rsid w:val="0029270A"/>
    <w:rsid w:val="002932EC"/>
    <w:rsid w:val="002932EF"/>
    <w:rsid w:val="002935C3"/>
    <w:rsid w:val="00293690"/>
    <w:rsid w:val="00293C1C"/>
    <w:rsid w:val="00293C4F"/>
    <w:rsid w:val="00293E2D"/>
    <w:rsid w:val="00293F44"/>
    <w:rsid w:val="0029425D"/>
    <w:rsid w:val="0029451A"/>
    <w:rsid w:val="00294592"/>
    <w:rsid w:val="00294860"/>
    <w:rsid w:val="00294ED7"/>
    <w:rsid w:val="00294FFF"/>
    <w:rsid w:val="0029524D"/>
    <w:rsid w:val="0029558F"/>
    <w:rsid w:val="00295815"/>
    <w:rsid w:val="00295AAC"/>
    <w:rsid w:val="002960F3"/>
    <w:rsid w:val="002968C9"/>
    <w:rsid w:val="00296B7E"/>
    <w:rsid w:val="00296C6C"/>
    <w:rsid w:val="00296FCC"/>
    <w:rsid w:val="0029723F"/>
    <w:rsid w:val="0029756C"/>
    <w:rsid w:val="00297614"/>
    <w:rsid w:val="002976AF"/>
    <w:rsid w:val="002977D1"/>
    <w:rsid w:val="00297836"/>
    <w:rsid w:val="00297B1F"/>
    <w:rsid w:val="00297B7D"/>
    <w:rsid w:val="00297C07"/>
    <w:rsid w:val="00297FEF"/>
    <w:rsid w:val="002A001F"/>
    <w:rsid w:val="002A0163"/>
    <w:rsid w:val="002A02A8"/>
    <w:rsid w:val="002A083B"/>
    <w:rsid w:val="002A0BFA"/>
    <w:rsid w:val="002A1083"/>
    <w:rsid w:val="002A13A0"/>
    <w:rsid w:val="002A1AD8"/>
    <w:rsid w:val="002A1EE9"/>
    <w:rsid w:val="002A271D"/>
    <w:rsid w:val="002A272D"/>
    <w:rsid w:val="002A29FD"/>
    <w:rsid w:val="002A2BD7"/>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CD2"/>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9D"/>
    <w:rsid w:val="002C572E"/>
    <w:rsid w:val="002C5F12"/>
    <w:rsid w:val="002C6891"/>
    <w:rsid w:val="002C6A56"/>
    <w:rsid w:val="002C6A8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2FAB"/>
    <w:rsid w:val="002D34E6"/>
    <w:rsid w:val="002D371B"/>
    <w:rsid w:val="002D3739"/>
    <w:rsid w:val="002D3E06"/>
    <w:rsid w:val="002D4020"/>
    <w:rsid w:val="002D465B"/>
    <w:rsid w:val="002D4919"/>
    <w:rsid w:val="002D4A80"/>
    <w:rsid w:val="002D4B9D"/>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A8"/>
    <w:rsid w:val="002E0900"/>
    <w:rsid w:val="002E0997"/>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7"/>
    <w:rsid w:val="002E6FDF"/>
    <w:rsid w:val="002E7491"/>
    <w:rsid w:val="002E7660"/>
    <w:rsid w:val="002E7764"/>
    <w:rsid w:val="002E7784"/>
    <w:rsid w:val="002E778B"/>
    <w:rsid w:val="002E780D"/>
    <w:rsid w:val="002E78E8"/>
    <w:rsid w:val="002E798D"/>
    <w:rsid w:val="002E7AE8"/>
    <w:rsid w:val="002E7B67"/>
    <w:rsid w:val="002F0385"/>
    <w:rsid w:val="002F03B7"/>
    <w:rsid w:val="002F053B"/>
    <w:rsid w:val="002F09F2"/>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D42"/>
    <w:rsid w:val="002F3D83"/>
    <w:rsid w:val="002F3DC5"/>
    <w:rsid w:val="002F3E76"/>
    <w:rsid w:val="002F4167"/>
    <w:rsid w:val="002F4181"/>
    <w:rsid w:val="002F42DC"/>
    <w:rsid w:val="002F4302"/>
    <w:rsid w:val="002F4606"/>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40B"/>
    <w:rsid w:val="0031046B"/>
    <w:rsid w:val="003106E7"/>
    <w:rsid w:val="0031072C"/>
    <w:rsid w:val="00310901"/>
    <w:rsid w:val="00310EB2"/>
    <w:rsid w:val="00310F4B"/>
    <w:rsid w:val="00311507"/>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E7F"/>
    <w:rsid w:val="00320574"/>
    <w:rsid w:val="0032076E"/>
    <w:rsid w:val="0032082A"/>
    <w:rsid w:val="00320D59"/>
    <w:rsid w:val="00321007"/>
    <w:rsid w:val="0032127C"/>
    <w:rsid w:val="00321552"/>
    <w:rsid w:val="00321560"/>
    <w:rsid w:val="00321718"/>
    <w:rsid w:val="003218BC"/>
    <w:rsid w:val="00321AA1"/>
    <w:rsid w:val="00321D66"/>
    <w:rsid w:val="00321EE2"/>
    <w:rsid w:val="003220E3"/>
    <w:rsid w:val="003221B9"/>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236D"/>
    <w:rsid w:val="00342684"/>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930"/>
    <w:rsid w:val="00351DE8"/>
    <w:rsid w:val="0035214E"/>
    <w:rsid w:val="00352426"/>
    <w:rsid w:val="00352CC3"/>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4FFB"/>
    <w:rsid w:val="0036548D"/>
    <w:rsid w:val="00365B21"/>
    <w:rsid w:val="00365B64"/>
    <w:rsid w:val="00365B94"/>
    <w:rsid w:val="00365F03"/>
    <w:rsid w:val="0036605A"/>
    <w:rsid w:val="0036609E"/>
    <w:rsid w:val="0036622A"/>
    <w:rsid w:val="00366518"/>
    <w:rsid w:val="0036684F"/>
    <w:rsid w:val="00366A5C"/>
    <w:rsid w:val="00366A81"/>
    <w:rsid w:val="00366ABC"/>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3E1"/>
    <w:rsid w:val="003A0433"/>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4CD"/>
    <w:rsid w:val="003A3520"/>
    <w:rsid w:val="003A372C"/>
    <w:rsid w:val="003A3FE8"/>
    <w:rsid w:val="003A4475"/>
    <w:rsid w:val="003A4BC9"/>
    <w:rsid w:val="003A4C0A"/>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D7C0D"/>
    <w:rsid w:val="003E0BFB"/>
    <w:rsid w:val="003E0F26"/>
    <w:rsid w:val="003E0F31"/>
    <w:rsid w:val="003E0FC6"/>
    <w:rsid w:val="003E16D1"/>
    <w:rsid w:val="003E18AB"/>
    <w:rsid w:val="003E19B2"/>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F8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636"/>
    <w:rsid w:val="00441AA1"/>
    <w:rsid w:val="00441C17"/>
    <w:rsid w:val="00441F42"/>
    <w:rsid w:val="004421D0"/>
    <w:rsid w:val="00442715"/>
    <w:rsid w:val="00442970"/>
    <w:rsid w:val="00442EAE"/>
    <w:rsid w:val="0044397D"/>
    <w:rsid w:val="004439AE"/>
    <w:rsid w:val="00443A6F"/>
    <w:rsid w:val="00443FB8"/>
    <w:rsid w:val="00443FD4"/>
    <w:rsid w:val="00443FDE"/>
    <w:rsid w:val="004445A4"/>
    <w:rsid w:val="0044482E"/>
    <w:rsid w:val="00445138"/>
    <w:rsid w:val="00445605"/>
    <w:rsid w:val="004456FD"/>
    <w:rsid w:val="00445742"/>
    <w:rsid w:val="00445800"/>
    <w:rsid w:val="0044597B"/>
    <w:rsid w:val="004459F2"/>
    <w:rsid w:val="00445EA2"/>
    <w:rsid w:val="0044602B"/>
    <w:rsid w:val="0044606C"/>
    <w:rsid w:val="00446114"/>
    <w:rsid w:val="004464CE"/>
    <w:rsid w:val="00446644"/>
    <w:rsid w:val="00446717"/>
    <w:rsid w:val="0044682B"/>
    <w:rsid w:val="0044694A"/>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A3E"/>
    <w:rsid w:val="00450C30"/>
    <w:rsid w:val="00450DBF"/>
    <w:rsid w:val="004512A1"/>
    <w:rsid w:val="00451C0D"/>
    <w:rsid w:val="00451F3F"/>
    <w:rsid w:val="0045201D"/>
    <w:rsid w:val="00452094"/>
    <w:rsid w:val="00452628"/>
    <w:rsid w:val="004529AE"/>
    <w:rsid w:val="0045317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595"/>
    <w:rsid w:val="004567EE"/>
    <w:rsid w:val="00456AA6"/>
    <w:rsid w:val="00456AB6"/>
    <w:rsid w:val="00456ADA"/>
    <w:rsid w:val="00456BF9"/>
    <w:rsid w:val="0045723A"/>
    <w:rsid w:val="004573C8"/>
    <w:rsid w:val="00457444"/>
    <w:rsid w:val="004574D5"/>
    <w:rsid w:val="00457C23"/>
    <w:rsid w:val="00457C71"/>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80B"/>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A30"/>
    <w:rsid w:val="00474DE6"/>
    <w:rsid w:val="004751AF"/>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4E2"/>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4C8"/>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F23"/>
    <w:rsid w:val="004B20FD"/>
    <w:rsid w:val="004B23C3"/>
    <w:rsid w:val="004B25B1"/>
    <w:rsid w:val="004B265F"/>
    <w:rsid w:val="004B2758"/>
    <w:rsid w:val="004B2A5D"/>
    <w:rsid w:val="004B325B"/>
    <w:rsid w:val="004B32E3"/>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7C0"/>
    <w:rsid w:val="004B57D5"/>
    <w:rsid w:val="004B5FE2"/>
    <w:rsid w:val="004B6008"/>
    <w:rsid w:val="004B60C6"/>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5B"/>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4D8"/>
    <w:rsid w:val="004D5664"/>
    <w:rsid w:val="004D57E0"/>
    <w:rsid w:val="004D587F"/>
    <w:rsid w:val="004D5F99"/>
    <w:rsid w:val="004D6124"/>
    <w:rsid w:val="004D6336"/>
    <w:rsid w:val="004D6385"/>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0E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6A4"/>
    <w:rsid w:val="00513B3A"/>
    <w:rsid w:val="00513DAE"/>
    <w:rsid w:val="00514344"/>
    <w:rsid w:val="00514642"/>
    <w:rsid w:val="005146DA"/>
    <w:rsid w:val="00514866"/>
    <w:rsid w:val="00514BBB"/>
    <w:rsid w:val="005151D3"/>
    <w:rsid w:val="00515387"/>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8FD"/>
    <w:rsid w:val="00530E01"/>
    <w:rsid w:val="00531295"/>
    <w:rsid w:val="005314C5"/>
    <w:rsid w:val="005318BE"/>
    <w:rsid w:val="00531B5A"/>
    <w:rsid w:val="00532495"/>
    <w:rsid w:val="005324CE"/>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C5F"/>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3FE"/>
    <w:rsid w:val="00537B94"/>
    <w:rsid w:val="00537C42"/>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BB"/>
    <w:rsid w:val="005416C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657"/>
    <w:rsid w:val="00552C6C"/>
    <w:rsid w:val="00552FC4"/>
    <w:rsid w:val="005536FE"/>
    <w:rsid w:val="00553816"/>
    <w:rsid w:val="00553A31"/>
    <w:rsid w:val="00553AE1"/>
    <w:rsid w:val="00553BBD"/>
    <w:rsid w:val="00553ECB"/>
    <w:rsid w:val="005540AB"/>
    <w:rsid w:val="005541F1"/>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EB4"/>
    <w:rsid w:val="00560F91"/>
    <w:rsid w:val="00561052"/>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B18"/>
    <w:rsid w:val="00565DE4"/>
    <w:rsid w:val="00565FB8"/>
    <w:rsid w:val="00566058"/>
    <w:rsid w:val="0056640D"/>
    <w:rsid w:val="0056670D"/>
    <w:rsid w:val="00566897"/>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7"/>
    <w:rsid w:val="00586601"/>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FA7"/>
    <w:rsid w:val="00591486"/>
    <w:rsid w:val="00591707"/>
    <w:rsid w:val="0059180C"/>
    <w:rsid w:val="005919A6"/>
    <w:rsid w:val="00591B05"/>
    <w:rsid w:val="00591D45"/>
    <w:rsid w:val="00591EC0"/>
    <w:rsid w:val="0059201D"/>
    <w:rsid w:val="005921A0"/>
    <w:rsid w:val="00592392"/>
    <w:rsid w:val="005924DF"/>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F79"/>
    <w:rsid w:val="005B622E"/>
    <w:rsid w:val="005B62CF"/>
    <w:rsid w:val="005B681A"/>
    <w:rsid w:val="005B792A"/>
    <w:rsid w:val="005B79D5"/>
    <w:rsid w:val="005B7E13"/>
    <w:rsid w:val="005C06B4"/>
    <w:rsid w:val="005C0ADE"/>
    <w:rsid w:val="005C0F2F"/>
    <w:rsid w:val="005C0F93"/>
    <w:rsid w:val="005C1017"/>
    <w:rsid w:val="005C1262"/>
    <w:rsid w:val="005C13EA"/>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FDF"/>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5B1"/>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A1D"/>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D7B"/>
    <w:rsid w:val="00610E2E"/>
    <w:rsid w:val="0061106B"/>
    <w:rsid w:val="0061129F"/>
    <w:rsid w:val="00611B2F"/>
    <w:rsid w:val="00611D85"/>
    <w:rsid w:val="00611E72"/>
    <w:rsid w:val="0061218E"/>
    <w:rsid w:val="006123A2"/>
    <w:rsid w:val="006123BA"/>
    <w:rsid w:val="00612469"/>
    <w:rsid w:val="00612624"/>
    <w:rsid w:val="0061268C"/>
    <w:rsid w:val="00612AA2"/>
    <w:rsid w:val="00612E78"/>
    <w:rsid w:val="006133C9"/>
    <w:rsid w:val="0061353B"/>
    <w:rsid w:val="00613713"/>
    <w:rsid w:val="00613E2A"/>
    <w:rsid w:val="006141BA"/>
    <w:rsid w:val="00614470"/>
    <w:rsid w:val="00614622"/>
    <w:rsid w:val="00614A23"/>
    <w:rsid w:val="00614A7C"/>
    <w:rsid w:val="00614AA9"/>
    <w:rsid w:val="00614B75"/>
    <w:rsid w:val="00614D51"/>
    <w:rsid w:val="00615908"/>
    <w:rsid w:val="00615BA9"/>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3D1"/>
    <w:rsid w:val="0064764B"/>
    <w:rsid w:val="00647928"/>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BD8"/>
    <w:rsid w:val="00652C6A"/>
    <w:rsid w:val="00652D75"/>
    <w:rsid w:val="00652DD1"/>
    <w:rsid w:val="00652FA4"/>
    <w:rsid w:val="0065354F"/>
    <w:rsid w:val="00653764"/>
    <w:rsid w:val="00653A6E"/>
    <w:rsid w:val="00653AE0"/>
    <w:rsid w:val="00653BE7"/>
    <w:rsid w:val="00653F50"/>
    <w:rsid w:val="00654036"/>
    <w:rsid w:val="0065455D"/>
    <w:rsid w:val="006546CC"/>
    <w:rsid w:val="006551F3"/>
    <w:rsid w:val="0065545C"/>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DEC"/>
    <w:rsid w:val="00680F82"/>
    <w:rsid w:val="00681250"/>
    <w:rsid w:val="006812E4"/>
    <w:rsid w:val="00681359"/>
    <w:rsid w:val="006816AA"/>
    <w:rsid w:val="00681820"/>
    <w:rsid w:val="00681853"/>
    <w:rsid w:val="006819D4"/>
    <w:rsid w:val="00681B13"/>
    <w:rsid w:val="00681B28"/>
    <w:rsid w:val="00681D23"/>
    <w:rsid w:val="00682030"/>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3AF"/>
    <w:rsid w:val="00684669"/>
    <w:rsid w:val="00684731"/>
    <w:rsid w:val="00684860"/>
    <w:rsid w:val="00684CED"/>
    <w:rsid w:val="00685270"/>
    <w:rsid w:val="006853CF"/>
    <w:rsid w:val="00685537"/>
    <w:rsid w:val="00685CD4"/>
    <w:rsid w:val="00686273"/>
    <w:rsid w:val="00686460"/>
    <w:rsid w:val="006866C0"/>
    <w:rsid w:val="006866EF"/>
    <w:rsid w:val="00686E9E"/>
    <w:rsid w:val="00686EC3"/>
    <w:rsid w:val="00687024"/>
    <w:rsid w:val="006870D0"/>
    <w:rsid w:val="00687144"/>
    <w:rsid w:val="006876E1"/>
    <w:rsid w:val="0068787F"/>
    <w:rsid w:val="00687CE3"/>
    <w:rsid w:val="00687F75"/>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D74"/>
    <w:rsid w:val="006A0187"/>
    <w:rsid w:val="006A02C7"/>
    <w:rsid w:val="006A04DD"/>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4696"/>
    <w:rsid w:val="006A48E3"/>
    <w:rsid w:val="006A4DAA"/>
    <w:rsid w:val="006A4FF4"/>
    <w:rsid w:val="006A5467"/>
    <w:rsid w:val="006A549A"/>
    <w:rsid w:val="006A550B"/>
    <w:rsid w:val="006A5D49"/>
    <w:rsid w:val="006A619B"/>
    <w:rsid w:val="006A64C8"/>
    <w:rsid w:val="006A64F9"/>
    <w:rsid w:val="006A6A94"/>
    <w:rsid w:val="006A6B7C"/>
    <w:rsid w:val="006A73E0"/>
    <w:rsid w:val="006A7EBF"/>
    <w:rsid w:val="006B0041"/>
    <w:rsid w:val="006B0098"/>
    <w:rsid w:val="006B0113"/>
    <w:rsid w:val="006B02E7"/>
    <w:rsid w:val="006B03AA"/>
    <w:rsid w:val="006B0694"/>
    <w:rsid w:val="006B083A"/>
    <w:rsid w:val="006B0922"/>
    <w:rsid w:val="006B0935"/>
    <w:rsid w:val="006B0BDA"/>
    <w:rsid w:val="006B0C95"/>
    <w:rsid w:val="006B0DBB"/>
    <w:rsid w:val="006B0EA8"/>
    <w:rsid w:val="006B0F01"/>
    <w:rsid w:val="006B107B"/>
    <w:rsid w:val="006B19ED"/>
    <w:rsid w:val="006B1C59"/>
    <w:rsid w:val="006B1F77"/>
    <w:rsid w:val="006B29C7"/>
    <w:rsid w:val="006B2AD2"/>
    <w:rsid w:val="006B2F0D"/>
    <w:rsid w:val="006B34FB"/>
    <w:rsid w:val="006B3658"/>
    <w:rsid w:val="006B3E16"/>
    <w:rsid w:val="006B411C"/>
    <w:rsid w:val="006B4331"/>
    <w:rsid w:val="006B470D"/>
    <w:rsid w:val="006B48C0"/>
    <w:rsid w:val="006B49F6"/>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2DE"/>
    <w:rsid w:val="006C0349"/>
    <w:rsid w:val="006C04BD"/>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8B6"/>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246"/>
    <w:rsid w:val="006D1E75"/>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3FD9"/>
    <w:rsid w:val="006E4057"/>
    <w:rsid w:val="006E4356"/>
    <w:rsid w:val="006E46B8"/>
    <w:rsid w:val="006E46D0"/>
    <w:rsid w:val="006E4840"/>
    <w:rsid w:val="006E4AA7"/>
    <w:rsid w:val="006E5121"/>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48E"/>
    <w:rsid w:val="007246D0"/>
    <w:rsid w:val="0072481E"/>
    <w:rsid w:val="00724FD7"/>
    <w:rsid w:val="0072507A"/>
    <w:rsid w:val="00725296"/>
    <w:rsid w:val="0072553A"/>
    <w:rsid w:val="007255B7"/>
    <w:rsid w:val="007258D2"/>
    <w:rsid w:val="00725C03"/>
    <w:rsid w:val="00725FDB"/>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BDF"/>
    <w:rsid w:val="00742C4C"/>
    <w:rsid w:val="00742DB3"/>
    <w:rsid w:val="00742F94"/>
    <w:rsid w:val="00743185"/>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BA"/>
    <w:rsid w:val="00747AF0"/>
    <w:rsid w:val="00747B09"/>
    <w:rsid w:val="00747D46"/>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95"/>
    <w:rsid w:val="00776F8E"/>
    <w:rsid w:val="007771C3"/>
    <w:rsid w:val="0077753C"/>
    <w:rsid w:val="00777E61"/>
    <w:rsid w:val="00777FAC"/>
    <w:rsid w:val="0078026B"/>
    <w:rsid w:val="00780818"/>
    <w:rsid w:val="00780947"/>
    <w:rsid w:val="00780BA5"/>
    <w:rsid w:val="007815C9"/>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FBD"/>
    <w:rsid w:val="007970F9"/>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E48"/>
    <w:rsid w:val="007B6F6B"/>
    <w:rsid w:val="007B6FDD"/>
    <w:rsid w:val="007B70EB"/>
    <w:rsid w:val="007B72B2"/>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CC"/>
    <w:rsid w:val="007D64A4"/>
    <w:rsid w:val="007D6904"/>
    <w:rsid w:val="007D6CE6"/>
    <w:rsid w:val="007D70A7"/>
    <w:rsid w:val="007D7313"/>
    <w:rsid w:val="007D77B4"/>
    <w:rsid w:val="007D7872"/>
    <w:rsid w:val="007D78C4"/>
    <w:rsid w:val="007D7B7D"/>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8CF"/>
    <w:rsid w:val="007E4A3A"/>
    <w:rsid w:val="007E4A5C"/>
    <w:rsid w:val="007E4D4F"/>
    <w:rsid w:val="007E4DA6"/>
    <w:rsid w:val="007E4EF5"/>
    <w:rsid w:val="007E5508"/>
    <w:rsid w:val="007E57E8"/>
    <w:rsid w:val="007E5C1F"/>
    <w:rsid w:val="007E5C31"/>
    <w:rsid w:val="007E5C35"/>
    <w:rsid w:val="007E62D8"/>
    <w:rsid w:val="007E6A33"/>
    <w:rsid w:val="007E6C78"/>
    <w:rsid w:val="007E701D"/>
    <w:rsid w:val="007E7196"/>
    <w:rsid w:val="007E727E"/>
    <w:rsid w:val="007E74E4"/>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3180"/>
    <w:rsid w:val="007F3216"/>
    <w:rsid w:val="007F33F1"/>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DAC"/>
    <w:rsid w:val="00804E5E"/>
    <w:rsid w:val="00804E87"/>
    <w:rsid w:val="00804EC1"/>
    <w:rsid w:val="00804F63"/>
    <w:rsid w:val="00804FBB"/>
    <w:rsid w:val="00805048"/>
    <w:rsid w:val="008051AD"/>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A1C"/>
    <w:rsid w:val="00812320"/>
    <w:rsid w:val="00812507"/>
    <w:rsid w:val="008125C7"/>
    <w:rsid w:val="008127C1"/>
    <w:rsid w:val="0081280A"/>
    <w:rsid w:val="008128A5"/>
    <w:rsid w:val="00812AD7"/>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6A9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63D"/>
    <w:rsid w:val="008246FB"/>
    <w:rsid w:val="0082472F"/>
    <w:rsid w:val="00824ABE"/>
    <w:rsid w:val="00824B65"/>
    <w:rsid w:val="00824C53"/>
    <w:rsid w:val="00824D2A"/>
    <w:rsid w:val="00824F99"/>
    <w:rsid w:val="00825003"/>
    <w:rsid w:val="0082536B"/>
    <w:rsid w:val="008259F5"/>
    <w:rsid w:val="00825C49"/>
    <w:rsid w:val="008263FC"/>
    <w:rsid w:val="008264A3"/>
    <w:rsid w:val="008267EF"/>
    <w:rsid w:val="00826A21"/>
    <w:rsid w:val="00826E6B"/>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135"/>
    <w:rsid w:val="008314CB"/>
    <w:rsid w:val="008318A3"/>
    <w:rsid w:val="008319D8"/>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993"/>
    <w:rsid w:val="00837AA5"/>
    <w:rsid w:val="0084009E"/>
    <w:rsid w:val="008402AD"/>
    <w:rsid w:val="0084041A"/>
    <w:rsid w:val="0084048C"/>
    <w:rsid w:val="0084078A"/>
    <w:rsid w:val="0084182C"/>
    <w:rsid w:val="00841A53"/>
    <w:rsid w:val="00841B90"/>
    <w:rsid w:val="00842227"/>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1F1"/>
    <w:rsid w:val="00846244"/>
    <w:rsid w:val="0084627F"/>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710"/>
    <w:rsid w:val="008637E8"/>
    <w:rsid w:val="00863944"/>
    <w:rsid w:val="00863AA0"/>
    <w:rsid w:val="00863B77"/>
    <w:rsid w:val="00863C33"/>
    <w:rsid w:val="00863FFB"/>
    <w:rsid w:val="00864417"/>
    <w:rsid w:val="00864749"/>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727"/>
    <w:rsid w:val="008778EC"/>
    <w:rsid w:val="00877AC2"/>
    <w:rsid w:val="00877C94"/>
    <w:rsid w:val="00877E0C"/>
    <w:rsid w:val="00877E88"/>
    <w:rsid w:val="00880414"/>
    <w:rsid w:val="00880642"/>
    <w:rsid w:val="00880734"/>
    <w:rsid w:val="00880868"/>
    <w:rsid w:val="008809E5"/>
    <w:rsid w:val="00880B98"/>
    <w:rsid w:val="00880C34"/>
    <w:rsid w:val="00880DF1"/>
    <w:rsid w:val="00880F6C"/>
    <w:rsid w:val="00880FD0"/>
    <w:rsid w:val="00881166"/>
    <w:rsid w:val="00881D63"/>
    <w:rsid w:val="00881F2F"/>
    <w:rsid w:val="00881F33"/>
    <w:rsid w:val="00881FC6"/>
    <w:rsid w:val="00882736"/>
    <w:rsid w:val="00882E2E"/>
    <w:rsid w:val="00882F78"/>
    <w:rsid w:val="008831EF"/>
    <w:rsid w:val="008831FA"/>
    <w:rsid w:val="00883201"/>
    <w:rsid w:val="0088329C"/>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C9A"/>
    <w:rsid w:val="00884DE3"/>
    <w:rsid w:val="00884F15"/>
    <w:rsid w:val="00885141"/>
    <w:rsid w:val="00885262"/>
    <w:rsid w:val="008853F2"/>
    <w:rsid w:val="0088543E"/>
    <w:rsid w:val="008857B3"/>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FB2"/>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C71"/>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08"/>
    <w:rsid w:val="008D0890"/>
    <w:rsid w:val="008D0B4D"/>
    <w:rsid w:val="008D0CF4"/>
    <w:rsid w:val="008D10C1"/>
    <w:rsid w:val="008D1AFD"/>
    <w:rsid w:val="008D1DC4"/>
    <w:rsid w:val="008D1E9E"/>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F43"/>
    <w:rsid w:val="008F430A"/>
    <w:rsid w:val="008F455D"/>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591"/>
    <w:rsid w:val="00906A1E"/>
    <w:rsid w:val="00906A72"/>
    <w:rsid w:val="00906C06"/>
    <w:rsid w:val="00906EB7"/>
    <w:rsid w:val="00906FDA"/>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569"/>
    <w:rsid w:val="00912B41"/>
    <w:rsid w:val="00912BBC"/>
    <w:rsid w:val="00912C53"/>
    <w:rsid w:val="00913064"/>
    <w:rsid w:val="009136DA"/>
    <w:rsid w:val="00913703"/>
    <w:rsid w:val="00913C22"/>
    <w:rsid w:val="00913CD7"/>
    <w:rsid w:val="00913D33"/>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EB9"/>
    <w:rsid w:val="0092330C"/>
    <w:rsid w:val="0092346C"/>
    <w:rsid w:val="009238DA"/>
    <w:rsid w:val="009239F9"/>
    <w:rsid w:val="00923A01"/>
    <w:rsid w:val="00923A48"/>
    <w:rsid w:val="00923B4D"/>
    <w:rsid w:val="00923B70"/>
    <w:rsid w:val="00923C16"/>
    <w:rsid w:val="00923CB0"/>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A57"/>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B4"/>
    <w:rsid w:val="00975757"/>
    <w:rsid w:val="0097585F"/>
    <w:rsid w:val="00975883"/>
    <w:rsid w:val="00975D7D"/>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C93"/>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291"/>
    <w:rsid w:val="009A42F0"/>
    <w:rsid w:val="009A43D3"/>
    <w:rsid w:val="009A4601"/>
    <w:rsid w:val="009A4650"/>
    <w:rsid w:val="009A4651"/>
    <w:rsid w:val="009A47BF"/>
    <w:rsid w:val="009A48D6"/>
    <w:rsid w:val="009A49A2"/>
    <w:rsid w:val="009A4B7D"/>
    <w:rsid w:val="009A4C42"/>
    <w:rsid w:val="009A4D02"/>
    <w:rsid w:val="009A4FF5"/>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65B"/>
    <w:rsid w:val="00A038D6"/>
    <w:rsid w:val="00A038E7"/>
    <w:rsid w:val="00A03A84"/>
    <w:rsid w:val="00A04069"/>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1A"/>
    <w:rsid w:val="00A235BD"/>
    <w:rsid w:val="00A2373C"/>
    <w:rsid w:val="00A2389E"/>
    <w:rsid w:val="00A23D27"/>
    <w:rsid w:val="00A23EB5"/>
    <w:rsid w:val="00A243AD"/>
    <w:rsid w:val="00A24673"/>
    <w:rsid w:val="00A248FC"/>
    <w:rsid w:val="00A24D1D"/>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C6"/>
    <w:rsid w:val="00A4554B"/>
    <w:rsid w:val="00A45668"/>
    <w:rsid w:val="00A45776"/>
    <w:rsid w:val="00A457B2"/>
    <w:rsid w:val="00A45A22"/>
    <w:rsid w:val="00A45EBD"/>
    <w:rsid w:val="00A45F76"/>
    <w:rsid w:val="00A46200"/>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ADC"/>
    <w:rsid w:val="00A54B90"/>
    <w:rsid w:val="00A54C66"/>
    <w:rsid w:val="00A54E1A"/>
    <w:rsid w:val="00A5548F"/>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6B0"/>
    <w:rsid w:val="00A627DF"/>
    <w:rsid w:val="00A628E7"/>
    <w:rsid w:val="00A62BC0"/>
    <w:rsid w:val="00A62BF6"/>
    <w:rsid w:val="00A62E3E"/>
    <w:rsid w:val="00A63193"/>
    <w:rsid w:val="00A63297"/>
    <w:rsid w:val="00A632B9"/>
    <w:rsid w:val="00A63A48"/>
    <w:rsid w:val="00A63EAA"/>
    <w:rsid w:val="00A640BA"/>
    <w:rsid w:val="00A644A4"/>
    <w:rsid w:val="00A6476F"/>
    <w:rsid w:val="00A64A4E"/>
    <w:rsid w:val="00A64A51"/>
    <w:rsid w:val="00A64CA3"/>
    <w:rsid w:val="00A64DF1"/>
    <w:rsid w:val="00A64F4C"/>
    <w:rsid w:val="00A653A7"/>
    <w:rsid w:val="00A6578A"/>
    <w:rsid w:val="00A65A23"/>
    <w:rsid w:val="00A66069"/>
    <w:rsid w:val="00A660FF"/>
    <w:rsid w:val="00A66AFB"/>
    <w:rsid w:val="00A67078"/>
    <w:rsid w:val="00A675E7"/>
    <w:rsid w:val="00A6769E"/>
    <w:rsid w:val="00A6783F"/>
    <w:rsid w:val="00A679F7"/>
    <w:rsid w:val="00A67A88"/>
    <w:rsid w:val="00A67ABB"/>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8EA"/>
    <w:rsid w:val="00A749A5"/>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538"/>
    <w:rsid w:val="00A81A8F"/>
    <w:rsid w:val="00A81C29"/>
    <w:rsid w:val="00A81CE5"/>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C41"/>
    <w:rsid w:val="00A851C8"/>
    <w:rsid w:val="00A852F5"/>
    <w:rsid w:val="00A8530A"/>
    <w:rsid w:val="00A8551A"/>
    <w:rsid w:val="00A855E2"/>
    <w:rsid w:val="00A85ACB"/>
    <w:rsid w:val="00A85DBB"/>
    <w:rsid w:val="00A85EC3"/>
    <w:rsid w:val="00A86416"/>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F42"/>
    <w:rsid w:val="00A9507C"/>
    <w:rsid w:val="00A952EA"/>
    <w:rsid w:val="00A95529"/>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3117"/>
    <w:rsid w:val="00AA33A9"/>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CCC"/>
    <w:rsid w:val="00AB2CF6"/>
    <w:rsid w:val="00AB313A"/>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943"/>
    <w:rsid w:val="00AB6DBE"/>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2EA"/>
    <w:rsid w:val="00AC36A6"/>
    <w:rsid w:val="00AC3A32"/>
    <w:rsid w:val="00AC3A69"/>
    <w:rsid w:val="00AC3BE2"/>
    <w:rsid w:val="00AC3E74"/>
    <w:rsid w:val="00AC40C1"/>
    <w:rsid w:val="00AC4331"/>
    <w:rsid w:val="00AC459C"/>
    <w:rsid w:val="00AC45F1"/>
    <w:rsid w:val="00AC4A28"/>
    <w:rsid w:val="00AC5151"/>
    <w:rsid w:val="00AC56F2"/>
    <w:rsid w:val="00AC58B4"/>
    <w:rsid w:val="00AC5B12"/>
    <w:rsid w:val="00AC5C69"/>
    <w:rsid w:val="00AC5D37"/>
    <w:rsid w:val="00AC5EF6"/>
    <w:rsid w:val="00AC6061"/>
    <w:rsid w:val="00AC6759"/>
    <w:rsid w:val="00AC6C3A"/>
    <w:rsid w:val="00AC6D33"/>
    <w:rsid w:val="00AC7012"/>
    <w:rsid w:val="00AC70DB"/>
    <w:rsid w:val="00AC782C"/>
    <w:rsid w:val="00AD024C"/>
    <w:rsid w:val="00AD028F"/>
    <w:rsid w:val="00AD032F"/>
    <w:rsid w:val="00AD0895"/>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78"/>
    <w:rsid w:val="00AE7A9A"/>
    <w:rsid w:val="00AE7DB5"/>
    <w:rsid w:val="00AF04D2"/>
    <w:rsid w:val="00AF07C9"/>
    <w:rsid w:val="00AF0B03"/>
    <w:rsid w:val="00AF0E8C"/>
    <w:rsid w:val="00AF162C"/>
    <w:rsid w:val="00AF16CC"/>
    <w:rsid w:val="00AF1732"/>
    <w:rsid w:val="00AF1892"/>
    <w:rsid w:val="00AF1B36"/>
    <w:rsid w:val="00AF1C3A"/>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1F"/>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F4"/>
    <w:rsid w:val="00B3208E"/>
    <w:rsid w:val="00B32108"/>
    <w:rsid w:val="00B3211F"/>
    <w:rsid w:val="00B32177"/>
    <w:rsid w:val="00B322B5"/>
    <w:rsid w:val="00B32368"/>
    <w:rsid w:val="00B325A1"/>
    <w:rsid w:val="00B3262B"/>
    <w:rsid w:val="00B32A71"/>
    <w:rsid w:val="00B33711"/>
    <w:rsid w:val="00B338BB"/>
    <w:rsid w:val="00B33C0D"/>
    <w:rsid w:val="00B33EC2"/>
    <w:rsid w:val="00B33F7E"/>
    <w:rsid w:val="00B340A1"/>
    <w:rsid w:val="00B343FF"/>
    <w:rsid w:val="00B344B5"/>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40B"/>
    <w:rsid w:val="00B454D8"/>
    <w:rsid w:val="00B45732"/>
    <w:rsid w:val="00B45E91"/>
    <w:rsid w:val="00B45FA8"/>
    <w:rsid w:val="00B46047"/>
    <w:rsid w:val="00B4614B"/>
    <w:rsid w:val="00B4614C"/>
    <w:rsid w:val="00B46BB9"/>
    <w:rsid w:val="00B46CA5"/>
    <w:rsid w:val="00B47099"/>
    <w:rsid w:val="00B474C8"/>
    <w:rsid w:val="00B474E6"/>
    <w:rsid w:val="00B47751"/>
    <w:rsid w:val="00B47CF3"/>
    <w:rsid w:val="00B47D81"/>
    <w:rsid w:val="00B47DD7"/>
    <w:rsid w:val="00B47E6D"/>
    <w:rsid w:val="00B503DC"/>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B60"/>
    <w:rsid w:val="00B60CFE"/>
    <w:rsid w:val="00B616AF"/>
    <w:rsid w:val="00B61C7E"/>
    <w:rsid w:val="00B61E88"/>
    <w:rsid w:val="00B61EE9"/>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6006"/>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D91"/>
    <w:rsid w:val="00B70E12"/>
    <w:rsid w:val="00B70E42"/>
    <w:rsid w:val="00B710ED"/>
    <w:rsid w:val="00B7133E"/>
    <w:rsid w:val="00B71374"/>
    <w:rsid w:val="00B715A1"/>
    <w:rsid w:val="00B71BC7"/>
    <w:rsid w:val="00B71C00"/>
    <w:rsid w:val="00B71D11"/>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40AA"/>
    <w:rsid w:val="00B745E0"/>
    <w:rsid w:val="00B74705"/>
    <w:rsid w:val="00B74A33"/>
    <w:rsid w:val="00B74CE8"/>
    <w:rsid w:val="00B74CF9"/>
    <w:rsid w:val="00B74DB6"/>
    <w:rsid w:val="00B74F0B"/>
    <w:rsid w:val="00B750BE"/>
    <w:rsid w:val="00B754A6"/>
    <w:rsid w:val="00B755FD"/>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DEF"/>
    <w:rsid w:val="00BA0059"/>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D06"/>
    <w:rsid w:val="00BC2DB5"/>
    <w:rsid w:val="00BC2E2D"/>
    <w:rsid w:val="00BC2F4F"/>
    <w:rsid w:val="00BC364B"/>
    <w:rsid w:val="00BC3683"/>
    <w:rsid w:val="00BC3756"/>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05B"/>
    <w:rsid w:val="00BD213E"/>
    <w:rsid w:val="00BD22F8"/>
    <w:rsid w:val="00BD2697"/>
    <w:rsid w:val="00BD2961"/>
    <w:rsid w:val="00BD2F1E"/>
    <w:rsid w:val="00BD33C1"/>
    <w:rsid w:val="00BD3635"/>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F63"/>
    <w:rsid w:val="00BF02E5"/>
    <w:rsid w:val="00BF05BC"/>
    <w:rsid w:val="00BF066E"/>
    <w:rsid w:val="00BF0A47"/>
    <w:rsid w:val="00BF0B83"/>
    <w:rsid w:val="00BF0DD3"/>
    <w:rsid w:val="00BF117A"/>
    <w:rsid w:val="00BF152B"/>
    <w:rsid w:val="00BF1544"/>
    <w:rsid w:val="00BF1BFB"/>
    <w:rsid w:val="00BF1F54"/>
    <w:rsid w:val="00BF2097"/>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5FD"/>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A3"/>
    <w:rsid w:val="00C00F2F"/>
    <w:rsid w:val="00C00F79"/>
    <w:rsid w:val="00C00F81"/>
    <w:rsid w:val="00C00F8B"/>
    <w:rsid w:val="00C013F0"/>
    <w:rsid w:val="00C015F2"/>
    <w:rsid w:val="00C016E0"/>
    <w:rsid w:val="00C01874"/>
    <w:rsid w:val="00C01976"/>
    <w:rsid w:val="00C01CB8"/>
    <w:rsid w:val="00C0210D"/>
    <w:rsid w:val="00C021AE"/>
    <w:rsid w:val="00C0290F"/>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273"/>
    <w:rsid w:val="00C16330"/>
    <w:rsid w:val="00C165C8"/>
    <w:rsid w:val="00C1661F"/>
    <w:rsid w:val="00C16713"/>
    <w:rsid w:val="00C172BF"/>
    <w:rsid w:val="00C1751B"/>
    <w:rsid w:val="00C175EC"/>
    <w:rsid w:val="00C17BA4"/>
    <w:rsid w:val="00C203A5"/>
    <w:rsid w:val="00C203B0"/>
    <w:rsid w:val="00C205E5"/>
    <w:rsid w:val="00C20C4E"/>
    <w:rsid w:val="00C20C73"/>
    <w:rsid w:val="00C20C75"/>
    <w:rsid w:val="00C21500"/>
    <w:rsid w:val="00C2185A"/>
    <w:rsid w:val="00C21CB7"/>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2D0"/>
    <w:rsid w:val="00C33326"/>
    <w:rsid w:val="00C333BE"/>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E7A"/>
    <w:rsid w:val="00C44138"/>
    <w:rsid w:val="00C4460D"/>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400"/>
    <w:rsid w:val="00C6646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C29"/>
    <w:rsid w:val="00C72E43"/>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EA0"/>
    <w:rsid w:val="00C76262"/>
    <w:rsid w:val="00C769EC"/>
    <w:rsid w:val="00C76A00"/>
    <w:rsid w:val="00C77529"/>
    <w:rsid w:val="00C7775F"/>
    <w:rsid w:val="00C778DD"/>
    <w:rsid w:val="00C779E7"/>
    <w:rsid w:val="00C77B62"/>
    <w:rsid w:val="00C8009E"/>
    <w:rsid w:val="00C8025A"/>
    <w:rsid w:val="00C8030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590"/>
    <w:rsid w:val="00C92615"/>
    <w:rsid w:val="00C9278A"/>
    <w:rsid w:val="00C928EF"/>
    <w:rsid w:val="00C9296A"/>
    <w:rsid w:val="00C92F03"/>
    <w:rsid w:val="00C94075"/>
    <w:rsid w:val="00C9408D"/>
    <w:rsid w:val="00C9421C"/>
    <w:rsid w:val="00C94449"/>
    <w:rsid w:val="00C94933"/>
    <w:rsid w:val="00C94AF3"/>
    <w:rsid w:val="00C94D13"/>
    <w:rsid w:val="00C94D35"/>
    <w:rsid w:val="00C94DBF"/>
    <w:rsid w:val="00C95113"/>
    <w:rsid w:val="00C9521C"/>
    <w:rsid w:val="00C95B34"/>
    <w:rsid w:val="00C95D47"/>
    <w:rsid w:val="00C95D83"/>
    <w:rsid w:val="00C960DF"/>
    <w:rsid w:val="00C961AA"/>
    <w:rsid w:val="00C96218"/>
    <w:rsid w:val="00C9641B"/>
    <w:rsid w:val="00C96481"/>
    <w:rsid w:val="00C966DA"/>
    <w:rsid w:val="00C96707"/>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CA"/>
    <w:rsid w:val="00CA55FE"/>
    <w:rsid w:val="00CA5709"/>
    <w:rsid w:val="00CA589B"/>
    <w:rsid w:val="00CA598B"/>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1028"/>
    <w:rsid w:val="00CC1167"/>
    <w:rsid w:val="00CC199C"/>
    <w:rsid w:val="00CC1B74"/>
    <w:rsid w:val="00CC1CAD"/>
    <w:rsid w:val="00CC21EF"/>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95"/>
    <w:rsid w:val="00CD6C89"/>
    <w:rsid w:val="00CD6FC0"/>
    <w:rsid w:val="00CD731B"/>
    <w:rsid w:val="00CD7394"/>
    <w:rsid w:val="00CD76B0"/>
    <w:rsid w:val="00CD7BDD"/>
    <w:rsid w:val="00CD7EF8"/>
    <w:rsid w:val="00CE0715"/>
    <w:rsid w:val="00CE08E9"/>
    <w:rsid w:val="00CE092B"/>
    <w:rsid w:val="00CE0CDC"/>
    <w:rsid w:val="00CE0FEF"/>
    <w:rsid w:val="00CE10B4"/>
    <w:rsid w:val="00CE1704"/>
    <w:rsid w:val="00CE1747"/>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120D"/>
    <w:rsid w:val="00CF15AF"/>
    <w:rsid w:val="00CF1708"/>
    <w:rsid w:val="00CF186F"/>
    <w:rsid w:val="00CF18B0"/>
    <w:rsid w:val="00CF1C87"/>
    <w:rsid w:val="00CF1EA4"/>
    <w:rsid w:val="00CF203A"/>
    <w:rsid w:val="00CF22AD"/>
    <w:rsid w:val="00CF25F5"/>
    <w:rsid w:val="00CF278F"/>
    <w:rsid w:val="00CF2845"/>
    <w:rsid w:val="00CF2851"/>
    <w:rsid w:val="00CF285D"/>
    <w:rsid w:val="00CF2BD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3E8"/>
    <w:rsid w:val="00D046B9"/>
    <w:rsid w:val="00D04764"/>
    <w:rsid w:val="00D048EF"/>
    <w:rsid w:val="00D0496B"/>
    <w:rsid w:val="00D04A90"/>
    <w:rsid w:val="00D04D37"/>
    <w:rsid w:val="00D04DDA"/>
    <w:rsid w:val="00D04FA5"/>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4F4"/>
    <w:rsid w:val="00D12673"/>
    <w:rsid w:val="00D1270F"/>
    <w:rsid w:val="00D1305C"/>
    <w:rsid w:val="00D132B1"/>
    <w:rsid w:val="00D133E0"/>
    <w:rsid w:val="00D1341C"/>
    <w:rsid w:val="00D1375A"/>
    <w:rsid w:val="00D13F6D"/>
    <w:rsid w:val="00D13FC2"/>
    <w:rsid w:val="00D14029"/>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2CB"/>
    <w:rsid w:val="00D17427"/>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0D8C"/>
    <w:rsid w:val="00D3108E"/>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E09"/>
    <w:rsid w:val="00D45E46"/>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C6D"/>
    <w:rsid w:val="00D63CCD"/>
    <w:rsid w:val="00D63D91"/>
    <w:rsid w:val="00D63DA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9E6"/>
    <w:rsid w:val="00D80DC2"/>
    <w:rsid w:val="00D80E7C"/>
    <w:rsid w:val="00D80E7F"/>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A06"/>
    <w:rsid w:val="00D86C11"/>
    <w:rsid w:val="00D86C4D"/>
    <w:rsid w:val="00D86CB1"/>
    <w:rsid w:val="00D86D56"/>
    <w:rsid w:val="00D8720A"/>
    <w:rsid w:val="00D87C46"/>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D05"/>
    <w:rsid w:val="00D93D11"/>
    <w:rsid w:val="00D93F32"/>
    <w:rsid w:val="00D94170"/>
    <w:rsid w:val="00D9422C"/>
    <w:rsid w:val="00D94405"/>
    <w:rsid w:val="00D94575"/>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D46"/>
    <w:rsid w:val="00DA0EF4"/>
    <w:rsid w:val="00DA13C6"/>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F4C"/>
    <w:rsid w:val="00DA6F94"/>
    <w:rsid w:val="00DA7354"/>
    <w:rsid w:val="00DA779D"/>
    <w:rsid w:val="00DA78A5"/>
    <w:rsid w:val="00DA7ED0"/>
    <w:rsid w:val="00DB000C"/>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8F4"/>
    <w:rsid w:val="00DB6A1D"/>
    <w:rsid w:val="00DB701E"/>
    <w:rsid w:val="00DB741D"/>
    <w:rsid w:val="00DB78A9"/>
    <w:rsid w:val="00DC0129"/>
    <w:rsid w:val="00DC018A"/>
    <w:rsid w:val="00DC01FD"/>
    <w:rsid w:val="00DC02D3"/>
    <w:rsid w:val="00DC038A"/>
    <w:rsid w:val="00DC03F7"/>
    <w:rsid w:val="00DC0C15"/>
    <w:rsid w:val="00DC0F3E"/>
    <w:rsid w:val="00DC10D7"/>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AC2"/>
    <w:rsid w:val="00DD3C9F"/>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9AA"/>
    <w:rsid w:val="00DF3A48"/>
    <w:rsid w:val="00DF3C2D"/>
    <w:rsid w:val="00DF3CDE"/>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6058"/>
    <w:rsid w:val="00DF63C7"/>
    <w:rsid w:val="00DF6BE8"/>
    <w:rsid w:val="00DF6EED"/>
    <w:rsid w:val="00DF70CF"/>
    <w:rsid w:val="00DF70D8"/>
    <w:rsid w:val="00DF73B5"/>
    <w:rsid w:val="00DF73DD"/>
    <w:rsid w:val="00DF783B"/>
    <w:rsid w:val="00DF7C4C"/>
    <w:rsid w:val="00DF7CA9"/>
    <w:rsid w:val="00DF7E27"/>
    <w:rsid w:val="00DF7EB3"/>
    <w:rsid w:val="00E0013A"/>
    <w:rsid w:val="00E0045D"/>
    <w:rsid w:val="00E0078C"/>
    <w:rsid w:val="00E00960"/>
    <w:rsid w:val="00E00A26"/>
    <w:rsid w:val="00E00B1E"/>
    <w:rsid w:val="00E0113A"/>
    <w:rsid w:val="00E01519"/>
    <w:rsid w:val="00E016A9"/>
    <w:rsid w:val="00E0172D"/>
    <w:rsid w:val="00E01742"/>
    <w:rsid w:val="00E018B7"/>
    <w:rsid w:val="00E01AAE"/>
    <w:rsid w:val="00E01B57"/>
    <w:rsid w:val="00E01B92"/>
    <w:rsid w:val="00E01E10"/>
    <w:rsid w:val="00E01EA2"/>
    <w:rsid w:val="00E02049"/>
    <w:rsid w:val="00E021A4"/>
    <w:rsid w:val="00E027B9"/>
    <w:rsid w:val="00E02866"/>
    <w:rsid w:val="00E02B34"/>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8E7"/>
    <w:rsid w:val="00E05D6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44D"/>
    <w:rsid w:val="00E1055E"/>
    <w:rsid w:val="00E10636"/>
    <w:rsid w:val="00E107B7"/>
    <w:rsid w:val="00E10A17"/>
    <w:rsid w:val="00E10A56"/>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F23"/>
    <w:rsid w:val="00E303A4"/>
    <w:rsid w:val="00E3044C"/>
    <w:rsid w:val="00E30460"/>
    <w:rsid w:val="00E3057F"/>
    <w:rsid w:val="00E30620"/>
    <w:rsid w:val="00E309B6"/>
    <w:rsid w:val="00E309CA"/>
    <w:rsid w:val="00E30B38"/>
    <w:rsid w:val="00E30B45"/>
    <w:rsid w:val="00E31558"/>
    <w:rsid w:val="00E31C25"/>
    <w:rsid w:val="00E31C95"/>
    <w:rsid w:val="00E31CDD"/>
    <w:rsid w:val="00E31DB1"/>
    <w:rsid w:val="00E31E1A"/>
    <w:rsid w:val="00E32066"/>
    <w:rsid w:val="00E32164"/>
    <w:rsid w:val="00E32A7D"/>
    <w:rsid w:val="00E32A99"/>
    <w:rsid w:val="00E32CE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271"/>
    <w:rsid w:val="00E4078F"/>
    <w:rsid w:val="00E4079E"/>
    <w:rsid w:val="00E408DB"/>
    <w:rsid w:val="00E41085"/>
    <w:rsid w:val="00E41333"/>
    <w:rsid w:val="00E414E7"/>
    <w:rsid w:val="00E41ED1"/>
    <w:rsid w:val="00E42308"/>
    <w:rsid w:val="00E423DD"/>
    <w:rsid w:val="00E42917"/>
    <w:rsid w:val="00E4319B"/>
    <w:rsid w:val="00E432E7"/>
    <w:rsid w:val="00E43692"/>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40C"/>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B0B"/>
    <w:rsid w:val="00E56DFC"/>
    <w:rsid w:val="00E57237"/>
    <w:rsid w:val="00E57818"/>
    <w:rsid w:val="00E57B9E"/>
    <w:rsid w:val="00E57CE8"/>
    <w:rsid w:val="00E57F0C"/>
    <w:rsid w:val="00E600A1"/>
    <w:rsid w:val="00E60105"/>
    <w:rsid w:val="00E602B8"/>
    <w:rsid w:val="00E604D3"/>
    <w:rsid w:val="00E605D3"/>
    <w:rsid w:val="00E60680"/>
    <w:rsid w:val="00E608DB"/>
    <w:rsid w:val="00E60C8E"/>
    <w:rsid w:val="00E61007"/>
    <w:rsid w:val="00E6102B"/>
    <w:rsid w:val="00E61138"/>
    <w:rsid w:val="00E614D6"/>
    <w:rsid w:val="00E614EE"/>
    <w:rsid w:val="00E6188D"/>
    <w:rsid w:val="00E619B1"/>
    <w:rsid w:val="00E61AB2"/>
    <w:rsid w:val="00E61B8D"/>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902"/>
    <w:rsid w:val="00E739D3"/>
    <w:rsid w:val="00E74013"/>
    <w:rsid w:val="00E7435B"/>
    <w:rsid w:val="00E746C5"/>
    <w:rsid w:val="00E74A7C"/>
    <w:rsid w:val="00E74DF5"/>
    <w:rsid w:val="00E74FD6"/>
    <w:rsid w:val="00E75170"/>
    <w:rsid w:val="00E7535E"/>
    <w:rsid w:val="00E7557F"/>
    <w:rsid w:val="00E75600"/>
    <w:rsid w:val="00E75626"/>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728"/>
    <w:rsid w:val="00E80896"/>
    <w:rsid w:val="00E809B4"/>
    <w:rsid w:val="00E80A88"/>
    <w:rsid w:val="00E80DB6"/>
    <w:rsid w:val="00E81501"/>
    <w:rsid w:val="00E81B33"/>
    <w:rsid w:val="00E81CCA"/>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D41"/>
    <w:rsid w:val="00E93E88"/>
    <w:rsid w:val="00E93EB0"/>
    <w:rsid w:val="00E93F0D"/>
    <w:rsid w:val="00E94145"/>
    <w:rsid w:val="00E947ED"/>
    <w:rsid w:val="00E94E5C"/>
    <w:rsid w:val="00E9503B"/>
    <w:rsid w:val="00E95093"/>
    <w:rsid w:val="00E9521F"/>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ED"/>
    <w:rsid w:val="00EB7E2C"/>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C6A"/>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D06"/>
    <w:rsid w:val="00EE3FD2"/>
    <w:rsid w:val="00EE4026"/>
    <w:rsid w:val="00EE40A2"/>
    <w:rsid w:val="00EE44EF"/>
    <w:rsid w:val="00EE496E"/>
    <w:rsid w:val="00EE49AF"/>
    <w:rsid w:val="00EE52C8"/>
    <w:rsid w:val="00EE52FE"/>
    <w:rsid w:val="00EE5A0B"/>
    <w:rsid w:val="00EE5A1C"/>
    <w:rsid w:val="00EE5AB7"/>
    <w:rsid w:val="00EE5C25"/>
    <w:rsid w:val="00EE5D62"/>
    <w:rsid w:val="00EE622E"/>
    <w:rsid w:val="00EE62DB"/>
    <w:rsid w:val="00EE6630"/>
    <w:rsid w:val="00EE6981"/>
    <w:rsid w:val="00EE6C0A"/>
    <w:rsid w:val="00EE6E68"/>
    <w:rsid w:val="00EE6F7F"/>
    <w:rsid w:val="00EE7336"/>
    <w:rsid w:val="00EE77C2"/>
    <w:rsid w:val="00EE7814"/>
    <w:rsid w:val="00EE7DA3"/>
    <w:rsid w:val="00EE7DDC"/>
    <w:rsid w:val="00EE7F20"/>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9BE"/>
    <w:rsid w:val="00EF3C32"/>
    <w:rsid w:val="00EF3D27"/>
    <w:rsid w:val="00EF43C3"/>
    <w:rsid w:val="00EF45F1"/>
    <w:rsid w:val="00EF4CE1"/>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A23"/>
    <w:rsid w:val="00F01ADE"/>
    <w:rsid w:val="00F01B40"/>
    <w:rsid w:val="00F01B90"/>
    <w:rsid w:val="00F01CD1"/>
    <w:rsid w:val="00F01EF5"/>
    <w:rsid w:val="00F01F0F"/>
    <w:rsid w:val="00F01F5F"/>
    <w:rsid w:val="00F02008"/>
    <w:rsid w:val="00F02375"/>
    <w:rsid w:val="00F023E8"/>
    <w:rsid w:val="00F02498"/>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05F"/>
    <w:rsid w:val="00F0414D"/>
    <w:rsid w:val="00F041DC"/>
    <w:rsid w:val="00F04434"/>
    <w:rsid w:val="00F044AC"/>
    <w:rsid w:val="00F044B5"/>
    <w:rsid w:val="00F04734"/>
    <w:rsid w:val="00F04846"/>
    <w:rsid w:val="00F04A52"/>
    <w:rsid w:val="00F04D2A"/>
    <w:rsid w:val="00F05790"/>
    <w:rsid w:val="00F0581F"/>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8E0"/>
    <w:rsid w:val="00F119E6"/>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1C7C"/>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F6A"/>
    <w:rsid w:val="00F2709B"/>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8E9"/>
    <w:rsid w:val="00F32A0A"/>
    <w:rsid w:val="00F32C8F"/>
    <w:rsid w:val="00F32EC3"/>
    <w:rsid w:val="00F334DC"/>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94"/>
    <w:rsid w:val="00F408BC"/>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83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1A"/>
    <w:rsid w:val="00F7696F"/>
    <w:rsid w:val="00F76CCA"/>
    <w:rsid w:val="00F774AC"/>
    <w:rsid w:val="00F77533"/>
    <w:rsid w:val="00F7798D"/>
    <w:rsid w:val="00F77A00"/>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29"/>
    <w:rsid w:val="00F8517E"/>
    <w:rsid w:val="00F85482"/>
    <w:rsid w:val="00F85696"/>
    <w:rsid w:val="00F856B7"/>
    <w:rsid w:val="00F857BD"/>
    <w:rsid w:val="00F85976"/>
    <w:rsid w:val="00F85AC5"/>
    <w:rsid w:val="00F85AE6"/>
    <w:rsid w:val="00F85C14"/>
    <w:rsid w:val="00F85E80"/>
    <w:rsid w:val="00F86200"/>
    <w:rsid w:val="00F86263"/>
    <w:rsid w:val="00F863A3"/>
    <w:rsid w:val="00F867B2"/>
    <w:rsid w:val="00F867D0"/>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4F1"/>
    <w:rsid w:val="00FB4694"/>
    <w:rsid w:val="00FB4819"/>
    <w:rsid w:val="00FB4B3C"/>
    <w:rsid w:val="00FB4B97"/>
    <w:rsid w:val="00FB4BCE"/>
    <w:rsid w:val="00FB4E99"/>
    <w:rsid w:val="00FB52CB"/>
    <w:rsid w:val="00FB5550"/>
    <w:rsid w:val="00FB558B"/>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E2"/>
    <w:rsid w:val="00FE7F6A"/>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5B1"/>
    <w:rsid w:val="00FF28CE"/>
    <w:rsid w:val="00FF29C8"/>
    <w:rsid w:val="00FF2D06"/>
    <w:rsid w:val="00FF2DDB"/>
    <w:rsid w:val="00FF3021"/>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23"/>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17623</TotalTime>
  <Pages>9</Pages>
  <Words>1886</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3782</cp:revision>
  <cp:lastPrinted>2009-04-22T21:01:00Z</cp:lastPrinted>
  <dcterms:created xsi:type="dcterms:W3CDTF">2020-07-20T16:47:00Z</dcterms:created>
  <dcterms:modified xsi:type="dcterms:W3CDTF">2022-11-06T19:02:00Z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